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7EA5C" w14:textId="545F301A" w:rsidR="00565A1B" w:rsidRPr="00090DD6" w:rsidRDefault="00573F45">
      <w:pPr>
        <w:jc w:val="right"/>
        <w:rPr>
          <w:rFonts w:ascii="ＭＳ 明朝" w:hAnsi="ＭＳ 明朝" w:hint="eastAsia"/>
          <w:sz w:val="21"/>
        </w:rPr>
      </w:pPr>
      <w:r>
        <w:rPr>
          <w:rFonts w:ascii="ＭＳ 明朝" w:hAnsi="ＭＳ 明朝" w:hint="eastAsia"/>
          <w:sz w:val="21"/>
        </w:rPr>
        <w:t>令和</w:t>
      </w:r>
      <w:r w:rsidR="003A7921">
        <w:rPr>
          <w:rFonts w:ascii="ＭＳ 明朝" w:hAnsi="ＭＳ 明朝" w:hint="eastAsia"/>
          <w:sz w:val="21"/>
        </w:rPr>
        <w:t>５</w:t>
      </w:r>
      <w:r w:rsidR="00565A1B" w:rsidRPr="00A1112C">
        <w:rPr>
          <w:rFonts w:ascii="ＭＳ 明朝" w:hAnsi="ＭＳ 明朝" w:hint="eastAsia"/>
          <w:sz w:val="21"/>
        </w:rPr>
        <w:t>年</w:t>
      </w:r>
      <w:r w:rsidR="003A7921">
        <w:rPr>
          <w:rFonts w:ascii="ＭＳ 明朝" w:hAnsi="ＭＳ 明朝" w:hint="eastAsia"/>
          <w:sz w:val="21"/>
        </w:rPr>
        <w:t>７</w:t>
      </w:r>
      <w:r w:rsidR="00565A1B" w:rsidRPr="00A1112C">
        <w:rPr>
          <w:rFonts w:ascii="ＭＳ 明朝" w:hAnsi="ＭＳ 明朝" w:hint="eastAsia"/>
          <w:sz w:val="21"/>
        </w:rPr>
        <w:t>月</w:t>
      </w:r>
      <w:r w:rsidR="003A7921">
        <w:rPr>
          <w:rFonts w:ascii="ＭＳ 明朝" w:hAnsi="ＭＳ 明朝" w:hint="eastAsia"/>
          <w:sz w:val="21"/>
        </w:rPr>
        <w:t>１１</w:t>
      </w:r>
      <w:r w:rsidR="00565A1B" w:rsidRPr="00090DD6">
        <w:rPr>
          <w:rFonts w:ascii="ＭＳ 明朝" w:hAnsi="ＭＳ 明朝" w:hint="eastAsia"/>
          <w:sz w:val="21"/>
        </w:rPr>
        <w:t>日</w:t>
      </w:r>
    </w:p>
    <w:p w14:paraId="4636A3FD" w14:textId="7BD0159A" w:rsidR="00565A1B" w:rsidRPr="008C7586" w:rsidRDefault="00B131BA" w:rsidP="00B131BA">
      <w:pPr>
        <w:jc w:val="center"/>
        <w:rPr>
          <w:rFonts w:ascii="ＭＳ 明朝" w:hAnsi="ＭＳ 明朝" w:hint="eastAsia"/>
          <w:sz w:val="28"/>
        </w:rPr>
      </w:pPr>
      <w:r w:rsidRPr="003A7921">
        <w:rPr>
          <w:rFonts w:ascii="ＭＳ 明朝" w:hAnsi="ＭＳ 明朝" w:hint="eastAsia"/>
          <w:spacing w:val="50"/>
          <w:kern w:val="0"/>
          <w:sz w:val="28"/>
          <w:fitText w:val="5220" w:id="-2085971968"/>
        </w:rPr>
        <w:t>令和</w:t>
      </w:r>
      <w:r w:rsidR="003A7921" w:rsidRPr="003A7921">
        <w:rPr>
          <w:rFonts w:ascii="ＭＳ 明朝" w:hAnsi="ＭＳ 明朝" w:hint="eastAsia"/>
          <w:spacing w:val="50"/>
          <w:kern w:val="0"/>
          <w:sz w:val="28"/>
          <w:fitText w:val="5220" w:id="-2085971968"/>
        </w:rPr>
        <w:t>５</w:t>
      </w:r>
      <w:r w:rsidR="000E7EB9" w:rsidRPr="003A7921">
        <w:rPr>
          <w:rFonts w:ascii="ＭＳ 明朝" w:hAnsi="ＭＳ 明朝" w:hint="eastAsia"/>
          <w:spacing w:val="50"/>
          <w:kern w:val="0"/>
          <w:sz w:val="28"/>
          <w:fitText w:val="5220" w:id="-2085971968"/>
        </w:rPr>
        <w:t>年度</w:t>
      </w:r>
      <w:r w:rsidR="00565A1B" w:rsidRPr="003A7921">
        <w:rPr>
          <w:rFonts w:ascii="ＭＳ 明朝" w:hAnsi="ＭＳ 明朝" w:hint="eastAsia"/>
          <w:spacing w:val="50"/>
          <w:kern w:val="0"/>
          <w:sz w:val="28"/>
          <w:fitText w:val="5220" w:id="-2085971968"/>
        </w:rPr>
        <w:t>第</w:t>
      </w:r>
      <w:r w:rsidR="003A7921" w:rsidRPr="003A7921">
        <w:rPr>
          <w:rFonts w:ascii="ＭＳ 明朝" w:hAnsi="ＭＳ 明朝" w:hint="eastAsia"/>
          <w:spacing w:val="50"/>
          <w:kern w:val="0"/>
          <w:sz w:val="28"/>
          <w:fitText w:val="5220" w:id="-2085971968"/>
        </w:rPr>
        <w:t>１</w:t>
      </w:r>
      <w:r w:rsidR="00565A1B" w:rsidRPr="003A7921">
        <w:rPr>
          <w:rFonts w:ascii="ＭＳ 明朝" w:hAnsi="ＭＳ 明朝" w:hint="eastAsia"/>
          <w:spacing w:val="50"/>
          <w:kern w:val="0"/>
          <w:sz w:val="28"/>
          <w:fitText w:val="5220" w:id="-2085971968"/>
        </w:rPr>
        <w:t>回共同実験実</w:t>
      </w:r>
      <w:r w:rsidR="00565A1B" w:rsidRPr="003A7921">
        <w:rPr>
          <w:rFonts w:ascii="ＭＳ 明朝" w:hAnsi="ＭＳ 明朝" w:hint="eastAsia"/>
          <w:kern w:val="0"/>
          <w:sz w:val="28"/>
          <w:fitText w:val="5220" w:id="-2085971968"/>
        </w:rPr>
        <w:t>施</w:t>
      </w:r>
      <w:r w:rsidR="00392336">
        <w:rPr>
          <w:rFonts w:ascii="ＭＳ 明朝" w:hAnsi="ＭＳ 明朝" w:hint="eastAsia"/>
          <w:kern w:val="0"/>
          <w:sz w:val="28"/>
        </w:rPr>
        <w:t xml:space="preserve"> 要 領</w:t>
      </w:r>
    </w:p>
    <w:p w14:paraId="393DEF36" w14:textId="77777777" w:rsidR="00565A1B" w:rsidRPr="00090DD6" w:rsidRDefault="00565A1B">
      <w:pPr>
        <w:ind w:firstLineChars="2900" w:firstLine="5537"/>
        <w:rPr>
          <w:rFonts w:ascii="ＭＳ 明朝" w:hAnsi="ＭＳ 明朝" w:hint="eastAsia"/>
          <w:sz w:val="21"/>
        </w:rPr>
      </w:pPr>
    </w:p>
    <w:p w14:paraId="180EBD57" w14:textId="77777777" w:rsidR="00565A1B" w:rsidRPr="00090DD6" w:rsidRDefault="00565A1B" w:rsidP="00CB0270">
      <w:pPr>
        <w:ind w:leftChars="511" w:left="925" w:firstLineChars="2653" w:firstLine="5065"/>
        <w:rPr>
          <w:rFonts w:ascii="ＭＳ 明朝" w:hAnsi="ＭＳ 明朝" w:hint="eastAsia"/>
          <w:sz w:val="21"/>
        </w:rPr>
      </w:pPr>
      <w:r w:rsidRPr="00090DD6">
        <w:rPr>
          <w:rFonts w:ascii="ＭＳ 明朝" w:hAnsi="ＭＳ 明朝" w:hint="eastAsia"/>
          <w:sz w:val="21"/>
        </w:rPr>
        <w:t>（</w:t>
      </w:r>
      <w:r w:rsidR="006B1BD1" w:rsidRPr="00090DD6">
        <w:rPr>
          <w:rFonts w:ascii="ＭＳ 明朝" w:hAnsi="ＭＳ 明朝" w:hint="eastAsia"/>
          <w:sz w:val="21"/>
        </w:rPr>
        <w:t>一社</w:t>
      </w:r>
      <w:r w:rsidRPr="00090DD6">
        <w:rPr>
          <w:rFonts w:ascii="ＭＳ 明朝" w:hAnsi="ＭＳ 明朝" w:hint="eastAsia"/>
          <w:sz w:val="21"/>
        </w:rPr>
        <w:t>）愛知県環境測定分析協会</w:t>
      </w:r>
    </w:p>
    <w:p w14:paraId="08827A77" w14:textId="7D5CF5DA" w:rsidR="00565A1B" w:rsidRPr="00090DD6" w:rsidRDefault="00565A1B" w:rsidP="00CB0270">
      <w:pPr>
        <w:ind w:leftChars="511" w:left="925" w:firstLineChars="2653" w:firstLine="5065"/>
        <w:rPr>
          <w:rFonts w:ascii="ＭＳ 明朝" w:hAnsi="ＭＳ 明朝" w:hint="eastAsia"/>
          <w:sz w:val="21"/>
        </w:rPr>
      </w:pPr>
      <w:r w:rsidRPr="00090DD6">
        <w:rPr>
          <w:rFonts w:ascii="ＭＳ 明朝" w:hAnsi="ＭＳ 明朝" w:hint="eastAsia"/>
          <w:sz w:val="21"/>
        </w:rPr>
        <w:t>（</w:t>
      </w:r>
      <w:r w:rsidR="006B1BD1" w:rsidRPr="00090DD6">
        <w:rPr>
          <w:rFonts w:ascii="ＭＳ 明朝" w:hAnsi="ＭＳ 明朝" w:hint="eastAsia"/>
          <w:sz w:val="21"/>
        </w:rPr>
        <w:t>一</w:t>
      </w:r>
      <w:r w:rsidRPr="00090DD6">
        <w:rPr>
          <w:rFonts w:ascii="ＭＳ 明朝" w:hAnsi="ＭＳ 明朝" w:hint="eastAsia"/>
          <w:sz w:val="21"/>
        </w:rPr>
        <w:t>社）日本環境測定分析協会</w:t>
      </w:r>
      <w:r w:rsidR="003A7921">
        <w:rPr>
          <w:rFonts w:ascii="ＭＳ 明朝" w:hAnsi="ＭＳ 明朝" w:hint="eastAsia"/>
          <w:sz w:val="21"/>
        </w:rPr>
        <w:t xml:space="preserve"> </w:t>
      </w:r>
      <w:r w:rsidRPr="00090DD6">
        <w:rPr>
          <w:rFonts w:ascii="ＭＳ 明朝" w:hAnsi="ＭＳ 明朝" w:hint="eastAsia"/>
          <w:sz w:val="21"/>
        </w:rPr>
        <w:t>中部支部</w:t>
      </w:r>
    </w:p>
    <w:p w14:paraId="10A0E221" w14:textId="77777777" w:rsidR="00565A1B" w:rsidRPr="00090DD6" w:rsidRDefault="00565A1B" w:rsidP="00CB0270">
      <w:pPr>
        <w:pStyle w:val="a3"/>
        <w:tabs>
          <w:tab w:val="left" w:pos="8240"/>
        </w:tabs>
        <w:ind w:leftChars="511" w:left="925"/>
        <w:rPr>
          <w:rFonts w:ascii="ＭＳ 明朝" w:hAnsi="ＭＳ 明朝" w:hint="eastAsia"/>
          <w:sz w:val="21"/>
        </w:rPr>
      </w:pPr>
      <w:r w:rsidRPr="00090DD6">
        <w:rPr>
          <w:rFonts w:ascii="ＭＳ 明朝" w:hAnsi="ＭＳ 明朝" w:hint="eastAsia"/>
          <w:sz w:val="21"/>
        </w:rPr>
        <w:tab/>
        <w:t>共同実験事務局</w:t>
      </w:r>
    </w:p>
    <w:p w14:paraId="070FB6A0" w14:textId="77777777" w:rsidR="00565A1B" w:rsidRPr="00090DD6" w:rsidRDefault="00565A1B" w:rsidP="00CB0270">
      <w:pPr>
        <w:ind w:leftChars="511" w:left="925"/>
        <w:rPr>
          <w:rFonts w:ascii="ＭＳ 明朝" w:hAnsi="ＭＳ 明朝" w:hint="eastAsia"/>
          <w:sz w:val="21"/>
        </w:rPr>
      </w:pPr>
    </w:p>
    <w:p w14:paraId="00DDD92B" w14:textId="77777777" w:rsidR="00565A1B" w:rsidRPr="00090DD6" w:rsidRDefault="00565A1B">
      <w:pPr>
        <w:pStyle w:val="a3"/>
        <w:rPr>
          <w:rFonts w:ascii="ＭＳ 明朝" w:hAnsi="ＭＳ 明朝" w:hint="eastAsia"/>
          <w:sz w:val="21"/>
        </w:rPr>
      </w:pPr>
      <w:r w:rsidRPr="00090DD6">
        <w:rPr>
          <w:rFonts w:ascii="ＭＳ 明朝" w:hAnsi="ＭＳ 明朝" w:hint="eastAsia"/>
          <w:sz w:val="21"/>
        </w:rPr>
        <w:t>１．はじめに</w:t>
      </w:r>
    </w:p>
    <w:p w14:paraId="59E0ED35" w14:textId="7D1B3357" w:rsidR="00565A1B" w:rsidRPr="00090DD6" w:rsidRDefault="00565A1B" w:rsidP="00CB0270">
      <w:pPr>
        <w:ind w:leftChars="100" w:left="181"/>
        <w:rPr>
          <w:rFonts w:ascii="ＭＳ 明朝" w:hAnsi="ＭＳ 明朝" w:hint="eastAsia"/>
          <w:sz w:val="21"/>
        </w:rPr>
      </w:pPr>
      <w:r w:rsidRPr="00090DD6">
        <w:rPr>
          <w:rFonts w:ascii="ＭＳ 明朝" w:hAnsi="ＭＳ 明朝" w:hint="eastAsia"/>
          <w:sz w:val="21"/>
        </w:rPr>
        <w:t xml:space="preserve">　</w:t>
      </w:r>
      <w:r w:rsidR="00B131BA">
        <w:rPr>
          <w:rFonts w:ascii="ＭＳ 明朝" w:hAnsi="ＭＳ 明朝" w:hint="eastAsia"/>
          <w:sz w:val="21"/>
        </w:rPr>
        <w:t>令和</w:t>
      </w:r>
      <w:r w:rsidR="003A7921">
        <w:rPr>
          <w:rFonts w:ascii="ＭＳ 明朝" w:hAnsi="ＭＳ 明朝" w:hint="eastAsia"/>
          <w:sz w:val="21"/>
        </w:rPr>
        <w:t>５</w:t>
      </w:r>
      <w:r w:rsidR="000E7EB9">
        <w:rPr>
          <w:rFonts w:ascii="ＭＳ 明朝" w:hAnsi="ＭＳ 明朝" w:hint="eastAsia"/>
          <w:sz w:val="21"/>
        </w:rPr>
        <w:t>年</w:t>
      </w:r>
      <w:r w:rsidRPr="00090DD6">
        <w:rPr>
          <w:rFonts w:ascii="ＭＳ 明朝" w:hAnsi="ＭＳ 明朝" w:hint="eastAsia"/>
          <w:sz w:val="21"/>
        </w:rPr>
        <w:t>度第</w:t>
      </w:r>
      <w:r w:rsidR="003A7921">
        <w:rPr>
          <w:rFonts w:ascii="ＭＳ 明朝" w:hAnsi="ＭＳ 明朝" w:hint="eastAsia"/>
          <w:sz w:val="21"/>
        </w:rPr>
        <w:t>１</w:t>
      </w:r>
      <w:r w:rsidRPr="00090DD6">
        <w:rPr>
          <w:rFonts w:ascii="ＭＳ 明朝" w:hAnsi="ＭＳ 明朝" w:hint="eastAsia"/>
          <w:sz w:val="21"/>
        </w:rPr>
        <w:t>回共同実験を例年通り実施いたします。先般ご案内しましたところ、多数の参加をいただき、精度管理に対する関心の高さを感じております。</w:t>
      </w:r>
    </w:p>
    <w:p w14:paraId="24F8F900" w14:textId="77777777" w:rsidR="00565A1B" w:rsidRPr="00090DD6" w:rsidRDefault="00565A1B" w:rsidP="00CB0270">
      <w:pPr>
        <w:ind w:leftChars="100" w:left="181"/>
        <w:rPr>
          <w:rFonts w:ascii="ＭＳ 明朝" w:hAnsi="ＭＳ 明朝" w:hint="eastAsia"/>
          <w:sz w:val="21"/>
        </w:rPr>
      </w:pPr>
      <w:r w:rsidRPr="00090DD6">
        <w:rPr>
          <w:rFonts w:ascii="ＭＳ 明朝" w:hAnsi="ＭＳ 明朝" w:hint="eastAsia"/>
          <w:sz w:val="21"/>
        </w:rPr>
        <w:t xml:space="preserve">　共同実験事務局としましては、各社の精度管理向上のお役に立てるよう、共同実験の内容を充実させていきたいと考えております。</w:t>
      </w:r>
    </w:p>
    <w:p w14:paraId="7E7545C5" w14:textId="77777777" w:rsidR="00284B20" w:rsidRDefault="00565A1B" w:rsidP="000754BC">
      <w:pPr>
        <w:ind w:leftChars="100" w:left="181"/>
        <w:rPr>
          <w:rFonts w:ascii="ＭＳ 明朝" w:hAnsi="ＭＳ 明朝"/>
          <w:sz w:val="21"/>
        </w:rPr>
      </w:pPr>
      <w:r w:rsidRPr="00090DD6">
        <w:rPr>
          <w:rFonts w:ascii="ＭＳ 明朝" w:hAnsi="ＭＳ 明朝" w:hint="eastAsia"/>
          <w:sz w:val="21"/>
        </w:rPr>
        <w:t xml:space="preserve">　なお、実験結果につきましては、「四分位数法によるｚスコア」で解析し、各社にご報告いたします。今後の精度管理に役立つものと期待しております。</w:t>
      </w:r>
    </w:p>
    <w:p w14:paraId="74028F6C" w14:textId="77777777" w:rsidR="000754BC" w:rsidRDefault="000754BC" w:rsidP="000754BC">
      <w:pPr>
        <w:ind w:leftChars="100" w:left="181"/>
        <w:rPr>
          <w:rFonts w:ascii="ＭＳ 明朝" w:hAnsi="ＭＳ 明朝"/>
          <w:sz w:val="21"/>
        </w:rPr>
      </w:pPr>
    </w:p>
    <w:p w14:paraId="214521FD" w14:textId="77777777" w:rsidR="000754BC" w:rsidRPr="000754BC" w:rsidRDefault="000754BC" w:rsidP="000754BC">
      <w:pPr>
        <w:ind w:leftChars="100" w:left="181"/>
        <w:rPr>
          <w:rFonts w:ascii="ＭＳ 明朝" w:hAnsi="ＭＳ 明朝" w:hint="eastAsia"/>
          <w:sz w:val="21"/>
        </w:rPr>
      </w:pPr>
    </w:p>
    <w:p w14:paraId="7435B535" w14:textId="77777777" w:rsidR="00565A1B" w:rsidRPr="00090DD6" w:rsidRDefault="00565A1B">
      <w:pPr>
        <w:rPr>
          <w:rFonts w:ascii="ＭＳ 明朝" w:hAnsi="ＭＳ 明朝" w:hint="eastAsia"/>
          <w:sz w:val="21"/>
        </w:rPr>
      </w:pPr>
      <w:r w:rsidRPr="00090DD6">
        <w:rPr>
          <w:rFonts w:ascii="ＭＳ 明朝" w:hAnsi="ＭＳ 明朝" w:hint="eastAsia"/>
          <w:sz w:val="21"/>
        </w:rPr>
        <w:t>２．共同実験の内容</w:t>
      </w:r>
    </w:p>
    <w:p w14:paraId="4B75AB56" w14:textId="77777777" w:rsidR="00565A1B" w:rsidRPr="00090DD6" w:rsidRDefault="00565A1B" w:rsidP="003219AD">
      <w:pPr>
        <w:tabs>
          <w:tab w:val="left" w:pos="2534"/>
        </w:tabs>
        <w:ind w:firstLineChars="100" w:firstLine="191"/>
        <w:rPr>
          <w:rFonts w:ascii="ＭＳ 明朝" w:hAnsi="ＭＳ 明朝" w:hint="eastAsia"/>
          <w:sz w:val="21"/>
        </w:rPr>
      </w:pPr>
      <w:r w:rsidRPr="00090DD6">
        <w:rPr>
          <w:rFonts w:ascii="ＭＳ 明朝" w:hAnsi="ＭＳ 明朝" w:hint="eastAsia"/>
          <w:sz w:val="21"/>
        </w:rPr>
        <w:t>1）</w:t>
      </w:r>
      <w:r w:rsidRPr="00090DD6">
        <w:rPr>
          <w:rFonts w:ascii="ＭＳ 明朝" w:hAnsi="ＭＳ 明朝" w:hint="eastAsia"/>
          <w:bCs/>
          <w:kern w:val="0"/>
          <w:sz w:val="21"/>
        </w:rPr>
        <w:t>実施項目</w:t>
      </w:r>
      <w:r w:rsidRPr="00090DD6">
        <w:rPr>
          <w:rFonts w:ascii="ＭＳ 明朝" w:hAnsi="ＭＳ 明朝" w:hint="eastAsia"/>
          <w:sz w:val="21"/>
        </w:rPr>
        <w:tab/>
      </w:r>
    </w:p>
    <w:p w14:paraId="7C3AF075" w14:textId="77777777" w:rsidR="00565A1B" w:rsidRPr="00090DD6" w:rsidRDefault="00D32995">
      <w:pPr>
        <w:ind w:leftChars="250" w:left="452"/>
        <w:rPr>
          <w:rFonts w:ascii="Arial" w:hAnsi="Arial" w:cs="Arial" w:hint="eastAsia"/>
          <w:sz w:val="21"/>
        </w:rPr>
      </w:pPr>
      <w:r w:rsidRPr="00867024">
        <w:rPr>
          <w:rFonts w:ascii="ＭＳ 明朝" w:hAnsi="ＭＳ 明朝" w:hint="eastAsia"/>
        </w:rPr>
        <w:t>模擬</w:t>
      </w:r>
      <w:r w:rsidR="00B131BA">
        <w:rPr>
          <w:rFonts w:ascii="ＭＳ 明朝" w:hAnsi="ＭＳ 明朝" w:hint="eastAsia"/>
        </w:rPr>
        <w:t>排水</w:t>
      </w:r>
      <w:r w:rsidRPr="00867024">
        <w:rPr>
          <w:rFonts w:ascii="ＭＳ 明朝" w:hAnsi="ＭＳ 明朝" w:hint="eastAsia"/>
        </w:rPr>
        <w:t>中の</w:t>
      </w:r>
      <w:r w:rsidR="00E668F9">
        <w:rPr>
          <w:rFonts w:ascii="ＭＳ 明朝" w:hAnsi="ＭＳ 明朝" w:hint="eastAsia"/>
        </w:rPr>
        <w:t>ひ素</w:t>
      </w:r>
      <w:r w:rsidR="00F923D4">
        <w:rPr>
          <w:rFonts w:ascii="ＭＳ 明朝" w:hAnsi="ＭＳ 明朝"/>
        </w:rPr>
        <w:t>及び</w:t>
      </w:r>
      <w:r w:rsidR="00E668F9">
        <w:rPr>
          <w:rFonts w:ascii="ＭＳ 明朝" w:hAnsi="ＭＳ 明朝" w:hint="eastAsia"/>
        </w:rPr>
        <w:t>セレン</w:t>
      </w:r>
      <w:r>
        <w:rPr>
          <w:rFonts w:ascii="ＭＳ 明朝" w:hAnsi="ＭＳ 明朝" w:hint="eastAsia"/>
        </w:rPr>
        <w:t>の分析</w:t>
      </w:r>
    </w:p>
    <w:p w14:paraId="7C27C01F" w14:textId="77777777" w:rsidR="00514E12" w:rsidRPr="00090DD6" w:rsidRDefault="00565A1B" w:rsidP="003219AD">
      <w:pPr>
        <w:spacing w:beforeLines="50" w:before="137"/>
      </w:pPr>
      <w:r w:rsidRPr="00090DD6">
        <w:rPr>
          <w:rFonts w:hint="eastAsia"/>
        </w:rPr>
        <w:t xml:space="preserve">　</w:t>
      </w:r>
      <w:r w:rsidRPr="00C043E6">
        <w:rPr>
          <w:rFonts w:ascii="ＭＳ 明朝" w:hAnsi="ＭＳ 明朝" w:hint="eastAsia"/>
        </w:rPr>
        <w:t>2）</w:t>
      </w:r>
      <w:r w:rsidRPr="00090DD6">
        <w:rPr>
          <w:rFonts w:hint="eastAsia"/>
        </w:rPr>
        <w:t>分析項目及び濃度範囲</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5"/>
        <w:gridCol w:w="3535"/>
        <w:gridCol w:w="2705"/>
      </w:tblGrid>
      <w:tr w:rsidR="00514E12" w:rsidRPr="00090DD6" w14:paraId="6645414B" w14:textId="77777777" w:rsidTr="00A73617">
        <w:tblPrEx>
          <w:tblCellMar>
            <w:top w:w="0" w:type="dxa"/>
            <w:bottom w:w="0" w:type="dxa"/>
          </w:tblCellMar>
        </w:tblPrEx>
        <w:tc>
          <w:tcPr>
            <w:tcW w:w="2525" w:type="dxa"/>
            <w:vAlign w:val="center"/>
          </w:tcPr>
          <w:p w14:paraId="1C025CC6" w14:textId="77777777" w:rsidR="00514E12" w:rsidRPr="00090DD6" w:rsidRDefault="00514E12" w:rsidP="00A73617">
            <w:pPr>
              <w:tabs>
                <w:tab w:val="left" w:pos="2727"/>
              </w:tabs>
              <w:adjustRightInd w:val="0"/>
              <w:snapToGrid w:val="0"/>
              <w:spacing w:line="240" w:lineRule="atLeast"/>
              <w:jc w:val="center"/>
              <w:rPr>
                <w:rFonts w:ascii="ＭＳ 明朝" w:hAnsi="ＭＳ 明朝" w:hint="eastAsia"/>
              </w:rPr>
            </w:pPr>
            <w:r w:rsidRPr="00090DD6">
              <w:rPr>
                <w:rFonts w:ascii="ＭＳ 明朝" w:hAnsi="ＭＳ 明朝" w:hint="eastAsia"/>
              </w:rPr>
              <w:t>配付試料</w:t>
            </w:r>
          </w:p>
        </w:tc>
        <w:tc>
          <w:tcPr>
            <w:tcW w:w="3535" w:type="dxa"/>
            <w:vAlign w:val="center"/>
          </w:tcPr>
          <w:p w14:paraId="21ADE6FB" w14:textId="77777777" w:rsidR="00514E12" w:rsidRPr="00090DD6" w:rsidRDefault="00514E12" w:rsidP="00A73617">
            <w:pPr>
              <w:tabs>
                <w:tab w:val="left" w:pos="2727"/>
              </w:tabs>
              <w:adjustRightInd w:val="0"/>
              <w:snapToGrid w:val="0"/>
              <w:spacing w:line="240" w:lineRule="atLeast"/>
              <w:jc w:val="center"/>
              <w:rPr>
                <w:rFonts w:ascii="ＭＳ 明朝" w:hAnsi="ＭＳ 明朝" w:hint="eastAsia"/>
              </w:rPr>
            </w:pPr>
            <w:r w:rsidRPr="00090DD6">
              <w:rPr>
                <w:rFonts w:ascii="ＭＳ 明朝" w:hAnsi="ＭＳ 明朝" w:hint="eastAsia"/>
              </w:rPr>
              <w:t>濃度範囲</w:t>
            </w:r>
          </w:p>
        </w:tc>
        <w:tc>
          <w:tcPr>
            <w:tcW w:w="2705" w:type="dxa"/>
            <w:vAlign w:val="center"/>
          </w:tcPr>
          <w:p w14:paraId="2782F6DD" w14:textId="77777777" w:rsidR="00514E12" w:rsidRPr="00090DD6" w:rsidRDefault="00514E12" w:rsidP="00A73617">
            <w:pPr>
              <w:tabs>
                <w:tab w:val="left" w:pos="2727"/>
              </w:tabs>
              <w:adjustRightInd w:val="0"/>
              <w:snapToGrid w:val="0"/>
              <w:spacing w:line="240" w:lineRule="atLeast"/>
              <w:jc w:val="center"/>
              <w:rPr>
                <w:rFonts w:ascii="ＭＳ 明朝" w:hAnsi="ＭＳ 明朝" w:hint="eastAsia"/>
              </w:rPr>
            </w:pPr>
            <w:r w:rsidRPr="00090DD6">
              <w:rPr>
                <w:rFonts w:ascii="ＭＳ 明朝" w:hAnsi="ＭＳ 明朝" w:hint="eastAsia"/>
              </w:rPr>
              <w:t>配付試料量</w:t>
            </w:r>
            <w:r w:rsidR="00E804AE">
              <w:rPr>
                <w:rFonts w:hint="eastAsia"/>
                <w:szCs w:val="20"/>
              </w:rPr>
              <w:t>（※）</w:t>
            </w:r>
          </w:p>
        </w:tc>
      </w:tr>
      <w:tr w:rsidR="008C7586" w:rsidRPr="00090DD6" w14:paraId="56C6F5D0" w14:textId="77777777" w:rsidTr="008C7586">
        <w:tblPrEx>
          <w:tblCellMar>
            <w:top w:w="0" w:type="dxa"/>
            <w:bottom w:w="0" w:type="dxa"/>
          </w:tblCellMar>
        </w:tblPrEx>
        <w:trPr>
          <w:cantSplit/>
          <w:trHeight w:val="660"/>
        </w:trPr>
        <w:tc>
          <w:tcPr>
            <w:tcW w:w="2525" w:type="dxa"/>
            <w:vAlign w:val="center"/>
          </w:tcPr>
          <w:p w14:paraId="09E6BF41" w14:textId="77777777" w:rsidR="008C7586" w:rsidRPr="00090DD6" w:rsidRDefault="008C7586" w:rsidP="008C7586">
            <w:pPr>
              <w:tabs>
                <w:tab w:val="left" w:pos="2727"/>
              </w:tabs>
              <w:adjustRightInd w:val="0"/>
              <w:snapToGrid w:val="0"/>
              <w:spacing w:line="240" w:lineRule="atLeast"/>
              <w:jc w:val="center"/>
              <w:rPr>
                <w:rFonts w:ascii="ＭＳ 明朝" w:hAnsi="ＭＳ 明朝" w:hint="eastAsia"/>
              </w:rPr>
            </w:pPr>
            <w:r>
              <w:rPr>
                <w:rFonts w:ascii="ＭＳ 明朝" w:hAnsi="ＭＳ 明朝" w:hint="eastAsia"/>
              </w:rPr>
              <w:t>試料①、試料②</w:t>
            </w:r>
          </w:p>
        </w:tc>
        <w:tc>
          <w:tcPr>
            <w:tcW w:w="3535" w:type="dxa"/>
            <w:vAlign w:val="center"/>
          </w:tcPr>
          <w:p w14:paraId="7443CE64" w14:textId="77777777" w:rsidR="00E804AE" w:rsidRPr="0089330F" w:rsidRDefault="00E804AE" w:rsidP="00E804AE">
            <w:pPr>
              <w:pStyle w:val="Default"/>
              <w:jc w:val="center"/>
              <w:rPr>
                <w:rFonts w:ascii="ＭＳ 明朝" w:eastAsia="ＭＳ 明朝" w:hAnsi="ＭＳ 明朝"/>
                <w:color w:val="auto"/>
                <w:sz w:val="20"/>
                <w:szCs w:val="20"/>
              </w:rPr>
            </w:pPr>
            <w:r w:rsidRPr="0089330F">
              <w:rPr>
                <w:rFonts w:ascii="ＭＳ 明朝" w:eastAsia="ＭＳ 明朝" w:hAnsi="ＭＳ 明朝" w:hint="eastAsia"/>
                <w:color w:val="auto"/>
                <w:sz w:val="20"/>
                <w:szCs w:val="20"/>
              </w:rPr>
              <w:t>試料①、試料②共通</w:t>
            </w:r>
          </w:p>
          <w:p w14:paraId="6851D1DB" w14:textId="77777777" w:rsidR="00E804AE" w:rsidRPr="0089330F" w:rsidRDefault="00E668F9" w:rsidP="00E804AE">
            <w:pPr>
              <w:pStyle w:val="Default"/>
              <w:jc w:val="center"/>
              <w:rPr>
                <w:rFonts w:ascii="ＭＳ 明朝" w:eastAsia="ＭＳ 明朝" w:hAnsi="ＭＳ 明朝"/>
                <w:color w:val="auto"/>
                <w:sz w:val="20"/>
                <w:szCs w:val="20"/>
              </w:rPr>
            </w:pPr>
            <w:r>
              <w:rPr>
                <w:rFonts w:ascii="ＭＳ 明朝" w:eastAsia="ＭＳ 明朝" w:hAnsi="ＭＳ 明朝" w:hint="eastAsia"/>
                <w:color w:val="auto"/>
                <w:sz w:val="20"/>
                <w:szCs w:val="20"/>
              </w:rPr>
              <w:t xml:space="preserve">ひ素　　</w:t>
            </w:r>
            <w:r w:rsidR="00E804AE" w:rsidRPr="0089330F">
              <w:rPr>
                <w:rFonts w:ascii="ＭＳ 明朝" w:eastAsia="ＭＳ 明朝" w:hAnsi="ＭＳ 明朝" w:hint="eastAsia"/>
                <w:color w:val="auto"/>
                <w:sz w:val="20"/>
                <w:szCs w:val="20"/>
              </w:rPr>
              <w:t>0.01</w:t>
            </w:r>
            <w:r>
              <w:rPr>
                <w:rFonts w:ascii="ＭＳ 明朝" w:eastAsia="ＭＳ 明朝" w:hAnsi="ＭＳ 明朝"/>
                <w:color w:val="auto"/>
                <w:sz w:val="20"/>
                <w:szCs w:val="20"/>
              </w:rPr>
              <w:t xml:space="preserve"> </w:t>
            </w:r>
            <w:r w:rsidR="00E804AE" w:rsidRPr="0089330F">
              <w:rPr>
                <w:rFonts w:ascii="ＭＳ 明朝" w:eastAsia="ＭＳ 明朝" w:hAnsi="ＭＳ 明朝" w:hint="eastAsia"/>
                <w:color w:val="auto"/>
                <w:sz w:val="20"/>
                <w:szCs w:val="20"/>
              </w:rPr>
              <w:t>～</w:t>
            </w:r>
            <w:r>
              <w:rPr>
                <w:rFonts w:ascii="ＭＳ 明朝" w:eastAsia="ＭＳ 明朝" w:hAnsi="ＭＳ 明朝" w:hint="eastAsia"/>
                <w:color w:val="auto"/>
                <w:sz w:val="20"/>
                <w:szCs w:val="20"/>
              </w:rPr>
              <w:t xml:space="preserve"> 0.1</w:t>
            </w:r>
            <w:r w:rsidR="00E804AE" w:rsidRPr="0089330F">
              <w:rPr>
                <w:rFonts w:ascii="ＭＳ 明朝" w:eastAsia="ＭＳ 明朝" w:hAnsi="ＭＳ 明朝"/>
                <w:color w:val="auto"/>
                <w:sz w:val="20"/>
                <w:szCs w:val="20"/>
              </w:rPr>
              <w:t xml:space="preserve"> mg/L</w:t>
            </w:r>
          </w:p>
          <w:p w14:paraId="25EC9E65" w14:textId="77777777" w:rsidR="008C7586" w:rsidRPr="008C7586" w:rsidRDefault="00E668F9" w:rsidP="00E804AE">
            <w:pPr>
              <w:tabs>
                <w:tab w:val="left" w:pos="2727"/>
              </w:tabs>
              <w:adjustRightInd w:val="0"/>
              <w:snapToGrid w:val="0"/>
              <w:spacing w:line="240" w:lineRule="atLeast"/>
              <w:jc w:val="center"/>
              <w:rPr>
                <w:rFonts w:ascii="ＭＳ 明朝" w:hAnsi="ＭＳ 明朝" w:hint="eastAsia"/>
              </w:rPr>
            </w:pPr>
            <w:r>
              <w:rPr>
                <w:rFonts w:ascii="ＭＳ 明朝" w:hAnsi="ＭＳ 明朝" w:hint="eastAsia"/>
                <w:szCs w:val="20"/>
              </w:rPr>
              <w:t xml:space="preserve">セレン　</w:t>
            </w:r>
            <w:r w:rsidR="00E804AE" w:rsidRPr="0089330F">
              <w:rPr>
                <w:rFonts w:ascii="ＭＳ 明朝" w:hAnsi="ＭＳ 明朝" w:hint="eastAsia"/>
                <w:szCs w:val="20"/>
              </w:rPr>
              <w:t>0.</w:t>
            </w:r>
            <w:r>
              <w:rPr>
                <w:rFonts w:ascii="ＭＳ 明朝" w:hAnsi="ＭＳ 明朝" w:hint="eastAsia"/>
                <w:szCs w:val="20"/>
              </w:rPr>
              <w:t>0</w:t>
            </w:r>
            <w:r w:rsidR="00E804AE" w:rsidRPr="0089330F">
              <w:rPr>
                <w:rFonts w:ascii="ＭＳ 明朝" w:hAnsi="ＭＳ 明朝" w:hint="eastAsia"/>
                <w:szCs w:val="20"/>
              </w:rPr>
              <w:t>1</w:t>
            </w:r>
            <w:r>
              <w:rPr>
                <w:rFonts w:ascii="ＭＳ 明朝" w:hAnsi="ＭＳ 明朝"/>
                <w:szCs w:val="20"/>
              </w:rPr>
              <w:t xml:space="preserve"> </w:t>
            </w:r>
            <w:r w:rsidR="00E804AE" w:rsidRPr="0089330F">
              <w:rPr>
                <w:rFonts w:ascii="ＭＳ 明朝" w:hAnsi="ＭＳ 明朝" w:hint="eastAsia"/>
                <w:szCs w:val="20"/>
              </w:rPr>
              <w:t>～</w:t>
            </w:r>
            <w:r w:rsidR="00E804AE">
              <w:rPr>
                <w:rFonts w:ascii="ＭＳ 明朝" w:hAnsi="ＭＳ 明朝" w:hint="eastAsia"/>
                <w:szCs w:val="20"/>
              </w:rPr>
              <w:t xml:space="preserve"> </w:t>
            </w:r>
            <w:r>
              <w:rPr>
                <w:rFonts w:ascii="ＭＳ 明朝" w:hAnsi="ＭＳ 明朝" w:hint="eastAsia"/>
                <w:szCs w:val="20"/>
              </w:rPr>
              <w:t>0.1</w:t>
            </w:r>
            <w:r w:rsidR="00E804AE" w:rsidRPr="0089330F">
              <w:rPr>
                <w:rFonts w:ascii="ＭＳ 明朝" w:hAnsi="ＭＳ 明朝"/>
                <w:szCs w:val="20"/>
              </w:rPr>
              <w:t xml:space="preserve"> mg/L</w:t>
            </w:r>
          </w:p>
        </w:tc>
        <w:tc>
          <w:tcPr>
            <w:tcW w:w="2705" w:type="dxa"/>
            <w:vAlign w:val="center"/>
          </w:tcPr>
          <w:p w14:paraId="01854862" w14:textId="77777777" w:rsidR="00E804AE" w:rsidRPr="0089330F" w:rsidRDefault="00E804AE" w:rsidP="00E804AE">
            <w:pPr>
              <w:pStyle w:val="Default"/>
              <w:jc w:val="center"/>
              <w:rPr>
                <w:rFonts w:ascii="ＭＳ 明朝" w:eastAsia="ＭＳ 明朝" w:hAnsi="ＭＳ 明朝"/>
                <w:color w:val="auto"/>
                <w:sz w:val="20"/>
                <w:szCs w:val="20"/>
              </w:rPr>
            </w:pPr>
            <w:r w:rsidRPr="0089330F">
              <w:rPr>
                <w:rFonts w:ascii="ＭＳ 明朝" w:eastAsia="ＭＳ 明朝" w:hAnsi="ＭＳ 明朝" w:hint="eastAsia"/>
                <w:color w:val="auto"/>
                <w:sz w:val="20"/>
                <w:szCs w:val="20"/>
              </w:rPr>
              <w:t>試料①、試料②共通</w:t>
            </w:r>
          </w:p>
          <w:p w14:paraId="71369A36" w14:textId="77777777" w:rsidR="008C7586" w:rsidRPr="00AD5FBB" w:rsidRDefault="00E804AE" w:rsidP="00E804AE">
            <w:pPr>
              <w:tabs>
                <w:tab w:val="left" w:pos="2727"/>
              </w:tabs>
              <w:adjustRightInd w:val="0"/>
              <w:snapToGrid w:val="0"/>
              <w:spacing w:line="240" w:lineRule="atLeast"/>
              <w:jc w:val="center"/>
              <w:rPr>
                <w:rFonts w:ascii="ＭＳ 明朝" w:hAnsi="ＭＳ 明朝" w:hint="eastAsia"/>
              </w:rPr>
            </w:pPr>
            <w:r w:rsidRPr="0089330F">
              <w:rPr>
                <w:rFonts w:ascii="ＭＳ 明朝" w:hAnsi="ＭＳ 明朝" w:hint="eastAsia"/>
                <w:szCs w:val="20"/>
              </w:rPr>
              <w:t>ポリ瓶</w:t>
            </w:r>
            <w:r w:rsidRPr="0089330F">
              <w:rPr>
                <w:rFonts w:ascii="ＭＳ 明朝" w:hAnsi="ＭＳ 明朝"/>
                <w:szCs w:val="20"/>
              </w:rPr>
              <w:t xml:space="preserve"> </w:t>
            </w:r>
            <w:r w:rsidRPr="0089330F">
              <w:rPr>
                <w:rFonts w:ascii="ＭＳ 明朝" w:hAnsi="ＭＳ 明朝" w:hint="eastAsia"/>
                <w:szCs w:val="20"/>
              </w:rPr>
              <w:t>各約</w:t>
            </w:r>
            <w:r w:rsidR="00E668F9">
              <w:rPr>
                <w:rFonts w:ascii="ＭＳ 明朝" w:hAnsi="ＭＳ 明朝" w:hint="eastAsia"/>
                <w:szCs w:val="20"/>
              </w:rPr>
              <w:t>100</w:t>
            </w:r>
            <w:r w:rsidRPr="0089330F">
              <w:rPr>
                <w:rFonts w:ascii="ＭＳ 明朝" w:hAnsi="ＭＳ 明朝"/>
                <w:szCs w:val="20"/>
              </w:rPr>
              <w:t>mL</w:t>
            </w:r>
          </w:p>
        </w:tc>
      </w:tr>
    </w:tbl>
    <w:p w14:paraId="29D11D08" w14:textId="77777777" w:rsidR="00463462" w:rsidRPr="00463462" w:rsidRDefault="00E804AE" w:rsidP="00463462">
      <w:pPr>
        <w:numPr>
          <w:ilvl w:val="0"/>
          <w:numId w:val="4"/>
        </w:numPr>
        <w:jc w:val="left"/>
        <w:rPr>
          <w:sz w:val="21"/>
          <w:szCs w:val="22"/>
          <w:u w:val="double"/>
        </w:rPr>
      </w:pPr>
      <w:r w:rsidRPr="00E705BA">
        <w:rPr>
          <w:rFonts w:hint="eastAsia"/>
          <w:b/>
          <w:bCs/>
          <w:u w:val="thick"/>
        </w:rPr>
        <w:t>各事業所で配付試料を</w:t>
      </w:r>
      <w:r w:rsidRPr="00CF21DB">
        <w:rPr>
          <w:rFonts w:ascii="ＭＳ 明朝" w:hAnsi="ＭＳ 明朝" w:hint="eastAsia"/>
          <w:b/>
          <w:bCs/>
          <w:color w:val="FF0000"/>
          <w:u w:val="thick"/>
        </w:rPr>
        <w:t>必ず</w:t>
      </w:r>
      <w:r w:rsidRPr="00CF21DB">
        <w:rPr>
          <w:rFonts w:ascii="ＭＳ 明朝" w:hAnsi="ＭＳ 明朝"/>
          <w:b/>
          <w:bCs/>
          <w:color w:val="FF0000"/>
          <w:u w:val="thick"/>
        </w:rPr>
        <w:t>20</w:t>
      </w:r>
      <w:r w:rsidRPr="00CF21DB">
        <w:rPr>
          <w:rFonts w:ascii="ＭＳ 明朝" w:hAnsi="ＭＳ 明朝" w:hint="eastAsia"/>
          <w:b/>
          <w:bCs/>
          <w:color w:val="FF0000"/>
          <w:u w:val="thick"/>
        </w:rPr>
        <w:t>倍希釈</w:t>
      </w:r>
      <w:r w:rsidRPr="00E705BA">
        <w:rPr>
          <w:rFonts w:ascii="ＭＳ 明朝" w:hAnsi="ＭＳ 明朝" w:hint="eastAsia"/>
          <w:b/>
          <w:bCs/>
          <w:u w:val="thick"/>
        </w:rPr>
        <w:t>して</w:t>
      </w:r>
      <w:r w:rsidRPr="00E705BA">
        <w:rPr>
          <w:rFonts w:hint="eastAsia"/>
          <w:b/>
          <w:bCs/>
          <w:u w:val="thick"/>
        </w:rPr>
        <w:t>から分析を行って下さい。</w:t>
      </w:r>
    </w:p>
    <w:p w14:paraId="56538808" w14:textId="77777777" w:rsidR="00565A1B" w:rsidRDefault="00565A1B" w:rsidP="003219AD">
      <w:pPr>
        <w:spacing w:beforeLines="50" w:before="137"/>
        <w:rPr>
          <w:rFonts w:ascii="ＭＳ 明朝" w:hAnsi="ＭＳ 明朝" w:hint="eastAsia"/>
          <w:sz w:val="21"/>
        </w:rPr>
      </w:pPr>
      <w:r>
        <w:rPr>
          <w:rFonts w:ascii="ＭＳ 明朝" w:hAnsi="ＭＳ 明朝" w:hint="eastAsia"/>
          <w:sz w:val="21"/>
        </w:rPr>
        <w:t xml:space="preserve">　3）試料の取扱い</w:t>
      </w:r>
      <w:r>
        <w:rPr>
          <w:rFonts w:ascii="ＭＳ 明朝" w:hAnsi="ＭＳ 明朝" w:hint="eastAsia"/>
          <w:sz w:val="21"/>
        </w:rPr>
        <w:tab/>
      </w:r>
    </w:p>
    <w:p w14:paraId="5D9689B9" w14:textId="746D9D86" w:rsidR="000754BC" w:rsidRPr="000754BC" w:rsidRDefault="00B95EE1" w:rsidP="000754BC">
      <w:pPr>
        <w:ind w:leftChars="150" w:left="271" w:firstLineChars="100" w:firstLine="191"/>
        <w:rPr>
          <w:rFonts w:ascii="ＭＳ 明朝" w:hAnsi="ＭＳ 明朝" w:hint="eastAsia"/>
          <w:sz w:val="21"/>
        </w:rPr>
      </w:pPr>
      <w:r w:rsidRPr="003A7921">
        <w:rPr>
          <w:rFonts w:ascii="ＭＳ 明朝" w:hAnsi="ＭＳ 明朝" w:hint="eastAsia"/>
          <w:sz w:val="21"/>
          <w:u w:val="single"/>
        </w:rPr>
        <w:t>試料は</w:t>
      </w:r>
      <w:r w:rsidRPr="003A7921">
        <w:rPr>
          <w:rFonts w:ascii="ＭＳ 明朝" w:hAnsi="ＭＳ 明朝"/>
          <w:sz w:val="21"/>
          <w:u w:val="single"/>
        </w:rPr>
        <w:t>令和</w:t>
      </w:r>
      <w:r w:rsidR="003A7921" w:rsidRPr="003A7921">
        <w:rPr>
          <w:rFonts w:ascii="ＭＳ 明朝" w:hAnsi="ＭＳ 明朝" w:hint="eastAsia"/>
          <w:sz w:val="21"/>
          <w:u w:val="single"/>
        </w:rPr>
        <w:t>５</w:t>
      </w:r>
      <w:r w:rsidRPr="003A7921">
        <w:rPr>
          <w:rFonts w:ascii="ＭＳ 明朝" w:hAnsi="ＭＳ 明朝"/>
          <w:sz w:val="21"/>
          <w:u w:val="single"/>
        </w:rPr>
        <w:t>年</w:t>
      </w:r>
      <w:r w:rsidR="003A7921" w:rsidRPr="003A7921">
        <w:rPr>
          <w:rFonts w:ascii="ＭＳ 明朝" w:hAnsi="ＭＳ 明朝" w:hint="eastAsia"/>
          <w:sz w:val="21"/>
          <w:u w:val="single"/>
        </w:rPr>
        <w:t>７</w:t>
      </w:r>
      <w:r w:rsidRPr="003A7921">
        <w:rPr>
          <w:rFonts w:ascii="ＭＳ 明朝" w:hAnsi="ＭＳ 明朝"/>
          <w:sz w:val="21"/>
          <w:u w:val="single"/>
        </w:rPr>
        <w:t>月</w:t>
      </w:r>
      <w:r w:rsidR="003A7921" w:rsidRPr="003A7921">
        <w:rPr>
          <w:rFonts w:ascii="ＭＳ 明朝" w:hAnsi="ＭＳ 明朝" w:hint="eastAsia"/>
          <w:sz w:val="21"/>
          <w:u w:val="single"/>
        </w:rPr>
        <w:t>１１</w:t>
      </w:r>
      <w:r w:rsidRPr="003A7921">
        <w:rPr>
          <w:rFonts w:ascii="ＭＳ 明朝" w:hAnsi="ＭＳ 明朝"/>
          <w:sz w:val="21"/>
          <w:u w:val="single"/>
        </w:rPr>
        <w:t>日(</w:t>
      </w:r>
      <w:r w:rsidR="00E804AE" w:rsidRPr="003A7921">
        <w:rPr>
          <w:rFonts w:ascii="ＭＳ 明朝" w:hAnsi="ＭＳ 明朝" w:hint="eastAsia"/>
          <w:sz w:val="21"/>
          <w:u w:val="single"/>
        </w:rPr>
        <w:t>火</w:t>
      </w:r>
      <w:r w:rsidRPr="003A7921">
        <w:rPr>
          <w:rFonts w:ascii="ＭＳ 明朝" w:hAnsi="ＭＳ 明朝"/>
          <w:sz w:val="21"/>
          <w:u w:val="single"/>
        </w:rPr>
        <w:t>)</w:t>
      </w:r>
      <w:r w:rsidRPr="003A7921">
        <w:rPr>
          <w:rFonts w:ascii="ＭＳ 明朝" w:hAnsi="ＭＳ 明朝" w:hint="eastAsia"/>
          <w:sz w:val="21"/>
          <w:u w:val="single"/>
        </w:rPr>
        <w:t>に</w:t>
      </w:r>
      <w:r w:rsidRPr="003A7921">
        <w:rPr>
          <w:rFonts w:ascii="ＭＳ 明朝" w:hAnsi="ＭＳ 明朝"/>
          <w:sz w:val="21"/>
          <w:u w:val="single"/>
        </w:rPr>
        <w:t>発送</w:t>
      </w:r>
      <w:r>
        <w:rPr>
          <w:rFonts w:ascii="ＭＳ 明朝" w:hAnsi="ＭＳ 明朝"/>
          <w:sz w:val="21"/>
        </w:rPr>
        <w:t>いたします。</w:t>
      </w:r>
      <w:r w:rsidR="000754BC">
        <w:rPr>
          <w:rFonts w:ascii="ＭＳ 明朝" w:hAnsi="ＭＳ 明朝" w:hint="eastAsia"/>
          <w:sz w:val="21"/>
        </w:rPr>
        <w:t>なお、</w:t>
      </w:r>
      <w:r w:rsidR="00565A1B" w:rsidRPr="003A7921">
        <w:rPr>
          <w:rFonts w:ascii="ＭＳ 明朝" w:hAnsi="ＭＳ 明朝" w:hint="eastAsia"/>
          <w:sz w:val="21"/>
          <w:u w:val="single"/>
        </w:rPr>
        <w:t>試料到着後</w:t>
      </w:r>
      <w:r w:rsidR="000754BC" w:rsidRPr="003A7921">
        <w:rPr>
          <w:rFonts w:ascii="ＭＳ 明朝" w:hAnsi="ＭＳ 明朝" w:hint="eastAsia"/>
          <w:sz w:val="21"/>
          <w:u w:val="single"/>
        </w:rPr>
        <w:t>の保管については各社にてご判断ください</w:t>
      </w:r>
      <w:r w:rsidR="000754BC" w:rsidRPr="000754BC">
        <w:rPr>
          <w:rFonts w:ascii="ＭＳ 明朝" w:hAnsi="ＭＳ 明朝" w:hint="eastAsia"/>
          <w:sz w:val="21"/>
        </w:rPr>
        <w:t>。</w:t>
      </w:r>
    </w:p>
    <w:p w14:paraId="732E70D8" w14:textId="77777777" w:rsidR="00565A1B" w:rsidRPr="00C043E6" w:rsidRDefault="00565A1B" w:rsidP="003219AD">
      <w:pPr>
        <w:spacing w:beforeLines="50" w:before="137"/>
        <w:rPr>
          <w:rFonts w:ascii="ＭＳ 明朝" w:hAnsi="ＭＳ 明朝" w:hint="eastAsia"/>
          <w:sz w:val="21"/>
        </w:rPr>
      </w:pPr>
      <w:r>
        <w:rPr>
          <w:rFonts w:hint="eastAsia"/>
          <w:sz w:val="21"/>
        </w:rPr>
        <w:t xml:space="preserve">　</w:t>
      </w:r>
      <w:r w:rsidRPr="00C043E6">
        <w:rPr>
          <w:rFonts w:ascii="ＭＳ 明朝" w:hAnsi="ＭＳ 明朝" w:hint="eastAsia"/>
          <w:sz w:val="21"/>
        </w:rPr>
        <w:t>4）測定回数</w:t>
      </w:r>
    </w:p>
    <w:p w14:paraId="57AC0B39" w14:textId="21A6820D" w:rsidR="00CB0270" w:rsidRDefault="00565A1B" w:rsidP="00CB0270">
      <w:pPr>
        <w:ind w:leftChars="150" w:left="271" w:firstLineChars="100" w:firstLine="191"/>
        <w:rPr>
          <w:rFonts w:hint="eastAsia"/>
          <w:sz w:val="21"/>
        </w:rPr>
      </w:pPr>
      <w:r>
        <w:rPr>
          <w:rFonts w:hint="eastAsia"/>
          <w:sz w:val="21"/>
        </w:rPr>
        <w:t>各事業所の</w:t>
      </w:r>
      <w:r>
        <w:rPr>
          <w:rFonts w:ascii="ＭＳ 明朝" w:hAnsi="ＭＳ 明朝" w:hint="eastAsia"/>
          <w:sz w:val="21"/>
        </w:rPr>
        <w:t>判断</w:t>
      </w:r>
      <w:r>
        <w:rPr>
          <w:rFonts w:hint="eastAsia"/>
          <w:sz w:val="21"/>
        </w:rPr>
        <w:t>で実施して</w:t>
      </w:r>
      <w:r w:rsidR="003A7921">
        <w:rPr>
          <w:rFonts w:hint="eastAsia"/>
          <w:sz w:val="21"/>
        </w:rPr>
        <w:t>くだ</w:t>
      </w:r>
      <w:r>
        <w:rPr>
          <w:rFonts w:hint="eastAsia"/>
          <w:sz w:val="21"/>
        </w:rPr>
        <w:t>さい。</w:t>
      </w:r>
    </w:p>
    <w:p w14:paraId="7E37742D" w14:textId="77777777" w:rsidR="00565A1B" w:rsidRDefault="00565A1B">
      <w:pPr>
        <w:spacing w:beforeLines="50" w:before="137"/>
        <w:rPr>
          <w:rFonts w:ascii="ＭＳ 明朝" w:hAnsi="ＭＳ 明朝"/>
          <w:sz w:val="21"/>
          <w:szCs w:val="21"/>
        </w:rPr>
      </w:pPr>
      <w:r w:rsidRPr="003219AD">
        <w:rPr>
          <w:rFonts w:ascii="ＭＳ 明朝" w:hAnsi="ＭＳ 明朝" w:hint="eastAsia"/>
          <w:sz w:val="21"/>
          <w:szCs w:val="21"/>
        </w:rPr>
        <w:t xml:space="preserve">　5）分析方法</w:t>
      </w:r>
    </w:p>
    <w:tbl>
      <w:tblPr>
        <w:tblW w:w="0" w:type="auto"/>
        <w:tblInd w:w="420" w:type="dxa"/>
        <w:tblLook w:val="04A0" w:firstRow="1" w:lastRow="0" w:firstColumn="1" w:lastColumn="0" w:noHBand="0" w:noVBand="1"/>
      </w:tblPr>
      <w:tblGrid>
        <w:gridCol w:w="2009"/>
        <w:gridCol w:w="2467"/>
        <w:gridCol w:w="5241"/>
      </w:tblGrid>
      <w:tr w:rsidR="000754BC" w14:paraId="1C64213A" w14:textId="77777777">
        <w:tc>
          <w:tcPr>
            <w:tcW w:w="2098" w:type="dxa"/>
            <w:shd w:val="clear" w:color="auto" w:fill="auto"/>
          </w:tcPr>
          <w:p w14:paraId="3070E6D2" w14:textId="77777777" w:rsidR="000754BC" w:rsidRDefault="000754BC">
            <w:pPr>
              <w:rPr>
                <w:rFonts w:ascii="ＭＳ 明朝" w:hAnsi="ＭＳ 明朝" w:hint="eastAsia"/>
                <w:szCs w:val="20"/>
              </w:rPr>
            </w:pPr>
            <w:r>
              <w:rPr>
                <w:rFonts w:ascii="ＭＳ 明朝" w:hAnsi="ＭＳ 明朝" w:hint="eastAsia"/>
                <w:szCs w:val="20"/>
              </w:rPr>
              <w:t>ひ素</w:t>
            </w:r>
          </w:p>
        </w:tc>
        <w:tc>
          <w:tcPr>
            <w:tcW w:w="2552" w:type="dxa"/>
            <w:shd w:val="clear" w:color="auto" w:fill="auto"/>
          </w:tcPr>
          <w:p w14:paraId="7653E585" w14:textId="77777777" w:rsidR="000754BC" w:rsidRDefault="000754BC">
            <w:pPr>
              <w:rPr>
                <w:rFonts w:ascii="ＭＳ 明朝" w:hAnsi="ＭＳ 明朝" w:hint="eastAsia"/>
                <w:szCs w:val="20"/>
              </w:rPr>
            </w:pPr>
            <w:r>
              <w:rPr>
                <w:rFonts w:ascii="ＭＳ 明朝" w:hAnsi="ＭＳ 明朝" w:hint="eastAsia"/>
                <w:szCs w:val="20"/>
              </w:rPr>
              <w:t>JIS K 0102（2019）</w:t>
            </w:r>
          </w:p>
        </w:tc>
        <w:tc>
          <w:tcPr>
            <w:tcW w:w="5494" w:type="dxa"/>
            <w:shd w:val="clear" w:color="auto" w:fill="auto"/>
          </w:tcPr>
          <w:p w14:paraId="0B991A5A" w14:textId="77777777" w:rsidR="000754BC" w:rsidRDefault="000754BC">
            <w:pPr>
              <w:rPr>
                <w:rFonts w:ascii="ＭＳ 明朝" w:hAnsi="ＭＳ 明朝"/>
                <w:szCs w:val="20"/>
              </w:rPr>
            </w:pPr>
            <w:r>
              <w:rPr>
                <w:rFonts w:ascii="ＭＳ 明朝" w:hAnsi="ＭＳ 明朝" w:hint="eastAsia"/>
                <w:szCs w:val="20"/>
              </w:rPr>
              <w:t>61.1　ジエチルジチオカルバミド酸銀吸光光度法</w:t>
            </w:r>
          </w:p>
          <w:p w14:paraId="0B94AC11" w14:textId="77777777" w:rsidR="000754BC" w:rsidRDefault="000754BC">
            <w:pPr>
              <w:rPr>
                <w:rFonts w:ascii="ＭＳ 明朝" w:hAnsi="ＭＳ 明朝"/>
                <w:szCs w:val="20"/>
              </w:rPr>
            </w:pPr>
            <w:r>
              <w:rPr>
                <w:rFonts w:ascii="ＭＳ 明朝" w:hAnsi="ＭＳ 明朝" w:hint="eastAsia"/>
                <w:szCs w:val="20"/>
              </w:rPr>
              <w:t>61.2　水素化物発生原子吸光法</w:t>
            </w:r>
          </w:p>
          <w:p w14:paraId="6199B295" w14:textId="77777777" w:rsidR="000754BC" w:rsidRDefault="000754BC">
            <w:pPr>
              <w:rPr>
                <w:rFonts w:ascii="ＭＳ 明朝" w:hAnsi="ＭＳ 明朝"/>
                <w:szCs w:val="20"/>
              </w:rPr>
            </w:pPr>
            <w:r>
              <w:rPr>
                <w:rFonts w:ascii="ＭＳ 明朝" w:hAnsi="ＭＳ 明朝" w:hint="eastAsia"/>
                <w:szCs w:val="20"/>
              </w:rPr>
              <w:t>61.3　水素化物発生ICP発光分光分析法</w:t>
            </w:r>
          </w:p>
          <w:p w14:paraId="6064F6FD" w14:textId="77777777" w:rsidR="000754BC" w:rsidRDefault="000754BC">
            <w:pPr>
              <w:rPr>
                <w:rFonts w:ascii="ＭＳ 明朝" w:hAnsi="ＭＳ 明朝" w:hint="eastAsia"/>
                <w:szCs w:val="20"/>
              </w:rPr>
            </w:pPr>
            <w:r>
              <w:rPr>
                <w:rFonts w:ascii="ＭＳ 明朝" w:hAnsi="ＭＳ 明朝" w:hint="eastAsia"/>
                <w:szCs w:val="20"/>
              </w:rPr>
              <w:t>61.4　ICP質量分析法</w:t>
            </w:r>
          </w:p>
        </w:tc>
      </w:tr>
      <w:tr w:rsidR="000754BC" w14:paraId="2A6FD35D" w14:textId="77777777">
        <w:tc>
          <w:tcPr>
            <w:tcW w:w="2098" w:type="dxa"/>
            <w:shd w:val="clear" w:color="auto" w:fill="auto"/>
          </w:tcPr>
          <w:p w14:paraId="485B7554" w14:textId="77777777" w:rsidR="000754BC" w:rsidRDefault="000754BC">
            <w:pPr>
              <w:rPr>
                <w:rFonts w:ascii="ＭＳ 明朝" w:hAnsi="ＭＳ 明朝" w:hint="eastAsia"/>
                <w:szCs w:val="20"/>
              </w:rPr>
            </w:pPr>
            <w:r>
              <w:rPr>
                <w:rFonts w:ascii="ＭＳ 明朝" w:hAnsi="ＭＳ 明朝" w:hint="eastAsia"/>
                <w:szCs w:val="20"/>
              </w:rPr>
              <w:t>セレン</w:t>
            </w:r>
          </w:p>
        </w:tc>
        <w:tc>
          <w:tcPr>
            <w:tcW w:w="2552" w:type="dxa"/>
            <w:shd w:val="clear" w:color="auto" w:fill="auto"/>
          </w:tcPr>
          <w:p w14:paraId="77B0E763" w14:textId="77777777" w:rsidR="000754BC" w:rsidRDefault="000754BC">
            <w:pPr>
              <w:rPr>
                <w:rFonts w:ascii="ＭＳ 明朝" w:hAnsi="ＭＳ 明朝" w:hint="eastAsia"/>
                <w:szCs w:val="20"/>
              </w:rPr>
            </w:pPr>
            <w:r>
              <w:rPr>
                <w:rFonts w:ascii="ＭＳ 明朝" w:hAnsi="ＭＳ 明朝" w:hint="eastAsia"/>
                <w:szCs w:val="20"/>
              </w:rPr>
              <w:t>JIS K 0102（2019）</w:t>
            </w:r>
          </w:p>
        </w:tc>
        <w:tc>
          <w:tcPr>
            <w:tcW w:w="5494" w:type="dxa"/>
            <w:shd w:val="clear" w:color="auto" w:fill="auto"/>
          </w:tcPr>
          <w:p w14:paraId="58A9B2EE" w14:textId="77777777" w:rsidR="000754BC" w:rsidRDefault="000754BC">
            <w:pPr>
              <w:rPr>
                <w:rFonts w:ascii="ＭＳ 明朝" w:hAnsi="ＭＳ 明朝"/>
                <w:szCs w:val="20"/>
              </w:rPr>
            </w:pPr>
            <w:r>
              <w:rPr>
                <w:rFonts w:ascii="ＭＳ 明朝" w:hAnsi="ＭＳ 明朝" w:hint="eastAsia"/>
                <w:szCs w:val="20"/>
              </w:rPr>
              <w:t>67.1　3,3'-ジアミノベンジジン吸光光度法</w:t>
            </w:r>
          </w:p>
          <w:p w14:paraId="014238F2" w14:textId="77777777" w:rsidR="000754BC" w:rsidRDefault="000754BC">
            <w:pPr>
              <w:rPr>
                <w:rFonts w:ascii="ＭＳ 明朝" w:hAnsi="ＭＳ 明朝"/>
                <w:szCs w:val="20"/>
              </w:rPr>
            </w:pPr>
            <w:r>
              <w:rPr>
                <w:rFonts w:ascii="ＭＳ 明朝" w:hAnsi="ＭＳ 明朝" w:hint="eastAsia"/>
                <w:szCs w:val="20"/>
              </w:rPr>
              <w:t>67.2　水素化</w:t>
            </w:r>
            <w:r w:rsidR="00FB379C">
              <w:rPr>
                <w:rFonts w:ascii="ＭＳ 明朝" w:hAnsi="ＭＳ 明朝" w:hint="eastAsia"/>
                <w:szCs w:val="20"/>
              </w:rPr>
              <w:t>合</w:t>
            </w:r>
            <w:r>
              <w:rPr>
                <w:rFonts w:ascii="ＭＳ 明朝" w:hAnsi="ＭＳ 明朝" w:hint="eastAsia"/>
                <w:szCs w:val="20"/>
              </w:rPr>
              <w:t>物発生原子吸光法</w:t>
            </w:r>
          </w:p>
          <w:p w14:paraId="648F3F47" w14:textId="77777777" w:rsidR="000754BC" w:rsidRDefault="000754BC">
            <w:pPr>
              <w:rPr>
                <w:rFonts w:ascii="ＭＳ 明朝" w:hAnsi="ＭＳ 明朝"/>
                <w:szCs w:val="20"/>
              </w:rPr>
            </w:pPr>
            <w:r>
              <w:rPr>
                <w:rFonts w:ascii="ＭＳ 明朝" w:hAnsi="ＭＳ 明朝" w:hint="eastAsia"/>
                <w:szCs w:val="20"/>
              </w:rPr>
              <w:t>67.3　水素化</w:t>
            </w:r>
            <w:r w:rsidR="00FB379C">
              <w:rPr>
                <w:rFonts w:ascii="ＭＳ 明朝" w:hAnsi="ＭＳ 明朝" w:hint="eastAsia"/>
                <w:szCs w:val="20"/>
              </w:rPr>
              <w:t>合</w:t>
            </w:r>
            <w:r>
              <w:rPr>
                <w:rFonts w:ascii="ＭＳ 明朝" w:hAnsi="ＭＳ 明朝" w:hint="eastAsia"/>
                <w:szCs w:val="20"/>
              </w:rPr>
              <w:t>物発生ICP発光分光分析法</w:t>
            </w:r>
          </w:p>
          <w:p w14:paraId="667B7CCE" w14:textId="77777777" w:rsidR="000754BC" w:rsidRDefault="000754BC">
            <w:pPr>
              <w:rPr>
                <w:rFonts w:ascii="ＭＳ 明朝" w:hAnsi="ＭＳ 明朝" w:hint="eastAsia"/>
                <w:szCs w:val="20"/>
              </w:rPr>
            </w:pPr>
            <w:r>
              <w:rPr>
                <w:rFonts w:ascii="ＭＳ 明朝" w:hAnsi="ＭＳ 明朝" w:hint="eastAsia"/>
                <w:szCs w:val="20"/>
              </w:rPr>
              <w:t>67.4　ICP質量分析法</w:t>
            </w:r>
          </w:p>
        </w:tc>
      </w:tr>
    </w:tbl>
    <w:p w14:paraId="1F0C592D" w14:textId="77777777" w:rsidR="00A1112C" w:rsidRDefault="00A1112C">
      <w:pPr>
        <w:rPr>
          <w:rFonts w:ascii="ＭＳ 明朝" w:hAnsi="ＭＳ 明朝"/>
          <w:sz w:val="21"/>
          <w:szCs w:val="21"/>
        </w:rPr>
      </w:pPr>
    </w:p>
    <w:p w14:paraId="37C5C447" w14:textId="77777777" w:rsidR="000754BC" w:rsidRDefault="000754BC">
      <w:pPr>
        <w:rPr>
          <w:rFonts w:ascii="ＭＳ 明朝" w:hAnsi="ＭＳ 明朝" w:hint="eastAsia"/>
          <w:sz w:val="21"/>
          <w:szCs w:val="21"/>
        </w:rPr>
      </w:pPr>
    </w:p>
    <w:p w14:paraId="3907A2B9" w14:textId="77777777" w:rsidR="00565A1B" w:rsidRPr="003219AD" w:rsidRDefault="00565A1B">
      <w:pPr>
        <w:rPr>
          <w:rFonts w:ascii="ＭＳ 明朝" w:hAnsi="ＭＳ 明朝" w:hint="eastAsia"/>
          <w:sz w:val="21"/>
          <w:szCs w:val="21"/>
        </w:rPr>
      </w:pPr>
      <w:r w:rsidRPr="003219AD">
        <w:rPr>
          <w:rFonts w:ascii="ＭＳ 明朝" w:hAnsi="ＭＳ 明朝" w:hint="eastAsia"/>
          <w:sz w:val="21"/>
          <w:szCs w:val="21"/>
        </w:rPr>
        <w:t>３．報告書について</w:t>
      </w:r>
    </w:p>
    <w:p w14:paraId="74FA5F42" w14:textId="77777777" w:rsidR="00565A1B" w:rsidRPr="00AF1E36" w:rsidRDefault="00565A1B">
      <w:pPr>
        <w:rPr>
          <w:rFonts w:ascii="ＭＳ 明朝" w:hAnsi="ＭＳ 明朝" w:hint="eastAsia"/>
          <w:sz w:val="21"/>
        </w:rPr>
      </w:pPr>
      <w:r w:rsidRPr="00AF1E36">
        <w:rPr>
          <w:rFonts w:ascii="ＭＳ 明朝" w:hAnsi="ＭＳ 明朝" w:hint="eastAsia"/>
          <w:sz w:val="21"/>
        </w:rPr>
        <w:t xml:space="preserve">　1</w:t>
      </w:r>
      <w:r w:rsidR="00B131BA">
        <w:rPr>
          <w:rFonts w:ascii="ＭＳ 明朝" w:hAnsi="ＭＳ 明朝" w:hint="eastAsia"/>
          <w:sz w:val="21"/>
        </w:rPr>
        <w:t>）報告様式</w:t>
      </w:r>
    </w:p>
    <w:p w14:paraId="44254ED4" w14:textId="6481B2E0" w:rsidR="00565A1B" w:rsidRDefault="00B131BA" w:rsidP="00463462">
      <w:pPr>
        <w:pStyle w:val="2"/>
        <w:ind w:firstLine="191"/>
        <w:rPr>
          <w:rFonts w:hint="eastAsia"/>
          <w:sz w:val="21"/>
        </w:rPr>
      </w:pPr>
      <w:r>
        <w:rPr>
          <w:rFonts w:hint="eastAsia"/>
          <w:sz w:val="21"/>
        </w:rPr>
        <w:t>試料発送日と同日に</w:t>
      </w:r>
      <w:r>
        <w:rPr>
          <w:sz w:val="21"/>
        </w:rPr>
        <w:t>、事務局より報告様式</w:t>
      </w:r>
      <w:r>
        <w:rPr>
          <w:rFonts w:hint="eastAsia"/>
          <w:sz w:val="21"/>
        </w:rPr>
        <w:t>「共同実験</w:t>
      </w:r>
      <w:r>
        <w:rPr>
          <w:sz w:val="21"/>
        </w:rPr>
        <w:t>結果報告</w:t>
      </w:r>
      <w:r>
        <w:rPr>
          <w:rFonts w:hint="eastAsia"/>
          <w:sz w:val="21"/>
        </w:rPr>
        <w:t>（Excel</w:t>
      </w:r>
      <w:r>
        <w:rPr>
          <w:sz w:val="21"/>
        </w:rPr>
        <w:t>ファイル</w:t>
      </w:r>
      <w:r>
        <w:rPr>
          <w:rFonts w:hint="eastAsia"/>
          <w:sz w:val="21"/>
        </w:rPr>
        <w:t>）」をお申込時に</w:t>
      </w:r>
      <w:r>
        <w:rPr>
          <w:sz w:val="21"/>
        </w:rPr>
        <w:t>記載いただいた各参加事業所</w:t>
      </w:r>
      <w:r>
        <w:rPr>
          <w:rFonts w:hint="eastAsia"/>
          <w:sz w:val="21"/>
        </w:rPr>
        <w:t>の</w:t>
      </w:r>
      <w:r w:rsidR="00B95EE1">
        <w:rPr>
          <w:rFonts w:hint="eastAsia"/>
          <w:sz w:val="21"/>
        </w:rPr>
        <w:t>メール</w:t>
      </w:r>
      <w:r>
        <w:rPr>
          <w:sz w:val="21"/>
        </w:rPr>
        <w:t>アドレスへ送信いたします。</w:t>
      </w:r>
      <w:r w:rsidR="00565A1B">
        <w:rPr>
          <w:rFonts w:hint="eastAsia"/>
          <w:sz w:val="21"/>
        </w:rPr>
        <w:t>共同実験事務局と</w:t>
      </w:r>
      <w:r w:rsidR="00036805">
        <w:rPr>
          <w:rFonts w:hint="eastAsia"/>
          <w:sz w:val="21"/>
        </w:rPr>
        <w:t>しては、同一報告書様式</w:t>
      </w:r>
      <w:r w:rsidR="00CB0270">
        <w:rPr>
          <w:rFonts w:hint="eastAsia"/>
          <w:sz w:val="21"/>
        </w:rPr>
        <w:t>を使用して</w:t>
      </w:r>
      <w:r w:rsidR="003A7921">
        <w:rPr>
          <w:rFonts w:hint="eastAsia"/>
          <w:sz w:val="21"/>
        </w:rPr>
        <w:t>いただ</w:t>
      </w:r>
      <w:r w:rsidR="00CB0270">
        <w:rPr>
          <w:rFonts w:hint="eastAsia"/>
          <w:sz w:val="21"/>
        </w:rPr>
        <w:t>くことにより、集計業務をより効率</w:t>
      </w:r>
      <w:r w:rsidR="00565A1B">
        <w:rPr>
          <w:rFonts w:hint="eastAsia"/>
          <w:sz w:val="21"/>
        </w:rPr>
        <w:t>的</w:t>
      </w:r>
      <w:r w:rsidR="003219AD">
        <w:rPr>
          <w:rFonts w:hint="eastAsia"/>
          <w:sz w:val="21"/>
        </w:rPr>
        <w:t>に行い</w:t>
      </w:r>
      <w:r w:rsidR="00CB0270">
        <w:rPr>
          <w:rFonts w:hint="eastAsia"/>
          <w:sz w:val="21"/>
        </w:rPr>
        <w:t>、結果をできるだけ早く参加者の皆様にお届けしたいと考え</w:t>
      </w:r>
      <w:r w:rsidR="00565A1B">
        <w:rPr>
          <w:rFonts w:hint="eastAsia"/>
          <w:sz w:val="21"/>
        </w:rPr>
        <w:t>ております。</w:t>
      </w:r>
      <w:r w:rsidR="00B95EE1">
        <w:rPr>
          <w:rFonts w:hint="eastAsia"/>
          <w:sz w:val="21"/>
        </w:rPr>
        <w:t>説明事項などを別紙に記入して提出していただくことは構いません。</w:t>
      </w:r>
    </w:p>
    <w:p w14:paraId="664DEB90" w14:textId="63714211" w:rsidR="000754BC" w:rsidRDefault="00565A1B" w:rsidP="000754BC">
      <w:pPr>
        <w:ind w:leftChars="150" w:left="271" w:firstLineChars="100" w:firstLine="191"/>
        <w:rPr>
          <w:szCs w:val="20"/>
        </w:rPr>
      </w:pPr>
      <w:r w:rsidRPr="00284B20">
        <w:rPr>
          <w:rFonts w:ascii="ＭＳ 明朝" w:hAnsi="ＭＳ 明朝" w:hint="eastAsia"/>
          <w:sz w:val="21"/>
          <w:u w:val="double"/>
        </w:rPr>
        <w:t>結果報告は、</w:t>
      </w:r>
      <w:r w:rsidR="002B7DA6" w:rsidRPr="00284B20">
        <w:rPr>
          <w:rFonts w:ascii="ＭＳ 明朝" w:hAnsi="ＭＳ 明朝" w:hint="eastAsia"/>
          <w:sz w:val="21"/>
          <w:u w:val="double"/>
        </w:rPr>
        <w:t>メール（E-mail）</w:t>
      </w:r>
      <w:r w:rsidR="00284B20" w:rsidRPr="00284B20">
        <w:rPr>
          <w:rFonts w:ascii="ＭＳ 明朝" w:hAnsi="ＭＳ 明朝" w:hint="eastAsia"/>
          <w:sz w:val="21"/>
          <w:u w:val="double"/>
        </w:rPr>
        <w:t>で</w:t>
      </w:r>
      <w:r w:rsidR="005037CE" w:rsidRPr="00036805">
        <w:rPr>
          <w:rFonts w:ascii="ＭＳ 明朝" w:hAnsi="ＭＳ 明朝" w:hint="eastAsia"/>
          <w:sz w:val="21"/>
          <w:u w:val="double"/>
        </w:rPr>
        <w:t>Excelファイルの提出を</w:t>
      </w:r>
      <w:r w:rsidR="00284B20" w:rsidRPr="00284B20">
        <w:rPr>
          <w:rFonts w:ascii="ＭＳ 明朝" w:hAnsi="ＭＳ 明朝" w:hint="eastAsia"/>
          <w:sz w:val="21"/>
          <w:u w:val="double"/>
        </w:rPr>
        <w:t>お願いいたします</w:t>
      </w:r>
      <w:r w:rsidRPr="00284B20">
        <w:rPr>
          <w:rFonts w:ascii="ＭＳ 明朝" w:hAnsi="ＭＳ 明朝" w:hint="eastAsia"/>
          <w:sz w:val="21"/>
          <w:u w:val="double"/>
        </w:rPr>
        <w:t>。</w:t>
      </w:r>
      <w:r w:rsidR="00284B20">
        <w:rPr>
          <w:rFonts w:ascii="ＭＳ 明朝" w:hAnsi="ＭＳ 明朝" w:hint="eastAsia"/>
          <w:sz w:val="21"/>
          <w:u w:val="double"/>
        </w:rPr>
        <w:t>ご</w:t>
      </w:r>
      <w:r w:rsidR="002B7DA6">
        <w:rPr>
          <w:rFonts w:hint="eastAsia"/>
          <w:szCs w:val="20"/>
          <w:u w:val="double"/>
        </w:rPr>
        <w:t>報告</w:t>
      </w:r>
      <w:r w:rsidR="00284B20">
        <w:rPr>
          <w:rFonts w:hint="eastAsia"/>
          <w:szCs w:val="20"/>
          <w:u w:val="double"/>
        </w:rPr>
        <w:t>の際</w:t>
      </w:r>
      <w:r w:rsidR="000E7EB9" w:rsidRPr="000E7EB9">
        <w:rPr>
          <w:rFonts w:hint="eastAsia"/>
          <w:szCs w:val="20"/>
          <w:u w:val="double"/>
        </w:rPr>
        <w:t>、見出し（件名）の冒頭に【共同実験報告書】と表記</w:t>
      </w:r>
      <w:r w:rsidR="003A7921">
        <w:rPr>
          <w:rFonts w:hint="eastAsia"/>
          <w:szCs w:val="20"/>
          <w:u w:val="double"/>
        </w:rPr>
        <w:t>してくだ</w:t>
      </w:r>
      <w:r w:rsidR="000E7EB9" w:rsidRPr="000E7EB9">
        <w:rPr>
          <w:rFonts w:hint="eastAsia"/>
          <w:szCs w:val="20"/>
          <w:u w:val="double"/>
        </w:rPr>
        <w:t>さい</w:t>
      </w:r>
      <w:r w:rsidR="000E7EB9" w:rsidRPr="000E7EB9">
        <w:rPr>
          <w:rFonts w:hint="eastAsia"/>
          <w:szCs w:val="20"/>
        </w:rPr>
        <w:t>。</w:t>
      </w:r>
    </w:p>
    <w:p w14:paraId="5652D744" w14:textId="77777777" w:rsidR="000754BC" w:rsidRPr="000754BC" w:rsidRDefault="000754BC" w:rsidP="000754BC">
      <w:pPr>
        <w:ind w:leftChars="150" w:left="271" w:firstLineChars="100" w:firstLine="191"/>
        <w:rPr>
          <w:rFonts w:ascii="ＭＳ 明朝" w:hAnsi="ＭＳ 明朝" w:hint="eastAsia"/>
          <w:sz w:val="21"/>
        </w:rPr>
      </w:pPr>
    </w:p>
    <w:p w14:paraId="43193162" w14:textId="77777777" w:rsidR="00565A1B" w:rsidRDefault="00565A1B">
      <w:pPr>
        <w:spacing w:beforeLines="50" w:before="137"/>
        <w:rPr>
          <w:rFonts w:ascii="ＭＳ 明朝" w:hAnsi="ＭＳ 明朝" w:hint="eastAsia"/>
          <w:sz w:val="21"/>
        </w:rPr>
      </w:pPr>
      <w:r>
        <w:rPr>
          <w:rFonts w:ascii="ＭＳ 明朝" w:hAnsi="ＭＳ 明朝" w:hint="eastAsia"/>
          <w:sz w:val="21"/>
        </w:rPr>
        <w:lastRenderedPageBreak/>
        <w:t xml:space="preserve">　2）数値の取扱い方</w:t>
      </w:r>
    </w:p>
    <w:p w14:paraId="388842BC" w14:textId="0567A178" w:rsidR="00565A1B" w:rsidRDefault="00565A1B">
      <w:pPr>
        <w:pStyle w:val="2"/>
        <w:ind w:firstLine="191"/>
        <w:rPr>
          <w:rFonts w:hint="eastAsia"/>
          <w:sz w:val="21"/>
        </w:rPr>
      </w:pPr>
      <w:r>
        <w:rPr>
          <w:rFonts w:hint="eastAsia"/>
          <w:sz w:val="21"/>
        </w:rPr>
        <w:t>報告値は有効数字</w:t>
      </w:r>
      <w:r w:rsidR="003A7921">
        <w:rPr>
          <w:rFonts w:hint="eastAsia"/>
          <w:sz w:val="21"/>
        </w:rPr>
        <w:t>３</w:t>
      </w:r>
      <w:r>
        <w:rPr>
          <w:rFonts w:hint="eastAsia"/>
          <w:sz w:val="21"/>
        </w:rPr>
        <w:t>桁とし、その下位の桁での数値の丸め方は「JIS Z 8401　数値の丸め方A法」に従ってください。なお、単位はmg/Lで表記して</w:t>
      </w:r>
      <w:r w:rsidR="003A7921">
        <w:rPr>
          <w:rFonts w:hint="eastAsia"/>
          <w:sz w:val="21"/>
        </w:rPr>
        <w:t>くだ</w:t>
      </w:r>
      <w:r>
        <w:rPr>
          <w:rFonts w:hint="eastAsia"/>
          <w:sz w:val="21"/>
        </w:rPr>
        <w:t>さい。</w:t>
      </w:r>
    </w:p>
    <w:p w14:paraId="5E7500BC" w14:textId="77777777" w:rsidR="003219AD" w:rsidRDefault="00565A1B" w:rsidP="003219AD">
      <w:pPr>
        <w:ind w:leftChars="250" w:left="452"/>
        <w:rPr>
          <w:rFonts w:ascii="ＭＳ 明朝" w:hAnsi="ＭＳ 明朝"/>
          <w:sz w:val="21"/>
        </w:rPr>
      </w:pPr>
      <w:r>
        <w:rPr>
          <w:rFonts w:ascii="ＭＳ 明朝" w:hAnsi="ＭＳ 明朝" w:hint="eastAsia"/>
          <w:sz w:val="21"/>
        </w:rPr>
        <w:t>例：7.77、0.777、0.0777、0.00777</w:t>
      </w:r>
    </w:p>
    <w:p w14:paraId="49AA0F5A" w14:textId="77777777" w:rsidR="003219AD" w:rsidRDefault="003219AD" w:rsidP="003219AD">
      <w:pPr>
        <w:pStyle w:val="a3"/>
        <w:spacing w:beforeLines="50" w:before="137"/>
        <w:rPr>
          <w:rFonts w:ascii="ＭＳ 明朝" w:hAnsi="ＭＳ 明朝" w:hint="eastAsia"/>
          <w:sz w:val="21"/>
        </w:rPr>
      </w:pPr>
      <w:r>
        <w:rPr>
          <w:rFonts w:ascii="ＭＳ 明朝" w:hAnsi="ＭＳ 明朝" w:hint="eastAsia"/>
          <w:sz w:val="21"/>
        </w:rPr>
        <w:t>3）報告値について</w:t>
      </w:r>
    </w:p>
    <w:p w14:paraId="1C1BCE7B" w14:textId="3E5393F8" w:rsidR="003219AD" w:rsidRPr="003219AD" w:rsidRDefault="0081063C" w:rsidP="003219AD">
      <w:pPr>
        <w:pStyle w:val="2"/>
        <w:ind w:firstLine="191"/>
        <w:rPr>
          <w:rFonts w:hint="eastAsia"/>
          <w:sz w:val="21"/>
          <w:szCs w:val="21"/>
          <w:u w:val="double"/>
        </w:rPr>
      </w:pPr>
      <w:r>
        <w:rPr>
          <w:rFonts w:hint="eastAsia"/>
          <w:sz w:val="21"/>
          <w:szCs w:val="21"/>
          <w:u w:val="double"/>
        </w:rPr>
        <w:t>ひ素及びセレン</w:t>
      </w:r>
      <w:r w:rsidR="003219AD" w:rsidRPr="003219AD">
        <w:rPr>
          <w:rFonts w:hint="eastAsia"/>
          <w:sz w:val="21"/>
          <w:szCs w:val="21"/>
          <w:u w:val="double"/>
        </w:rPr>
        <w:t>は、</w:t>
      </w:r>
      <w:r w:rsidR="003219AD" w:rsidRPr="003A7921">
        <w:rPr>
          <w:rFonts w:hint="eastAsia"/>
          <w:color w:val="FF0000"/>
          <w:sz w:val="21"/>
          <w:szCs w:val="21"/>
          <w:u w:val="double"/>
        </w:rPr>
        <w:t>配付試料を</w:t>
      </w:r>
      <w:r w:rsidR="00E804AE" w:rsidRPr="003A7921">
        <w:rPr>
          <w:rFonts w:hint="eastAsia"/>
          <w:color w:val="FF0000"/>
          <w:sz w:val="21"/>
          <w:szCs w:val="21"/>
          <w:u w:val="double"/>
        </w:rPr>
        <w:t>2</w:t>
      </w:r>
      <w:r w:rsidR="003219AD" w:rsidRPr="003A7921">
        <w:rPr>
          <w:rFonts w:hint="eastAsia"/>
          <w:color w:val="FF0000"/>
          <w:sz w:val="21"/>
          <w:szCs w:val="21"/>
          <w:u w:val="double"/>
        </w:rPr>
        <w:t>0 倍に希釈した試料溶液中の濃度</w:t>
      </w:r>
      <w:r w:rsidR="003219AD" w:rsidRPr="003219AD">
        <w:rPr>
          <w:rFonts w:hint="eastAsia"/>
          <w:sz w:val="21"/>
          <w:szCs w:val="21"/>
          <w:u w:val="double"/>
        </w:rPr>
        <w:t>を報告して</w:t>
      </w:r>
      <w:r w:rsidR="003A7921">
        <w:rPr>
          <w:rFonts w:hint="eastAsia"/>
          <w:sz w:val="21"/>
          <w:szCs w:val="21"/>
          <w:u w:val="double"/>
        </w:rPr>
        <w:t>くだ</w:t>
      </w:r>
      <w:r w:rsidR="003219AD" w:rsidRPr="003219AD">
        <w:rPr>
          <w:rFonts w:hint="eastAsia"/>
          <w:sz w:val="21"/>
          <w:szCs w:val="21"/>
          <w:u w:val="double"/>
        </w:rPr>
        <w:t>さい。</w:t>
      </w:r>
    </w:p>
    <w:p w14:paraId="71CD15E7" w14:textId="37E7D086" w:rsidR="003219AD" w:rsidRPr="00E543E1" w:rsidRDefault="003A7921" w:rsidP="0019769A">
      <w:pPr>
        <w:ind w:leftChars="250" w:left="452"/>
        <w:rPr>
          <w:rFonts w:ascii="ＭＳ 明朝" w:hAnsi="ＭＳ 明朝" w:hint="eastAsia"/>
          <w:sz w:val="21"/>
        </w:rPr>
      </w:pPr>
      <w:r>
        <w:rPr>
          <w:rFonts w:ascii="ＭＳ 明朝" w:hAnsi="ＭＳ 明朝" w:hint="eastAsia"/>
          <w:sz w:val="21"/>
        </w:rPr>
        <w:t>２</w:t>
      </w:r>
      <w:r w:rsidR="002B7DA6" w:rsidRPr="00E543E1">
        <w:rPr>
          <w:rFonts w:ascii="ＭＳ 明朝" w:hAnsi="ＭＳ 明朝" w:hint="eastAsia"/>
          <w:sz w:val="21"/>
        </w:rPr>
        <w:t>回以上測定を行った</w:t>
      </w:r>
      <w:r w:rsidR="002B7DA6" w:rsidRPr="00E543E1">
        <w:rPr>
          <w:rFonts w:hint="eastAsia"/>
          <w:sz w:val="21"/>
        </w:rPr>
        <w:t>場合、それらの平均値を報告値とします。</w:t>
      </w:r>
    </w:p>
    <w:p w14:paraId="63CE3B39" w14:textId="77777777" w:rsidR="00284B20" w:rsidRDefault="0019769A" w:rsidP="00632CBB">
      <w:pPr>
        <w:pStyle w:val="2"/>
        <w:ind w:leftChars="0" w:left="0" w:firstLineChars="0" w:firstLine="0"/>
        <w:rPr>
          <w:sz w:val="21"/>
          <w:szCs w:val="21"/>
        </w:rPr>
      </w:pPr>
      <w:r>
        <w:rPr>
          <w:rFonts w:hint="eastAsia"/>
          <w:sz w:val="21"/>
          <w:szCs w:val="21"/>
        </w:rPr>
        <w:t xml:space="preserve">　</w:t>
      </w:r>
    </w:p>
    <w:p w14:paraId="79C2E0BB" w14:textId="77777777" w:rsidR="000754BC" w:rsidRPr="00284B20" w:rsidRDefault="000754BC" w:rsidP="00632CBB">
      <w:pPr>
        <w:pStyle w:val="2"/>
        <w:ind w:leftChars="0" w:left="0" w:firstLineChars="0" w:firstLine="0"/>
        <w:rPr>
          <w:rFonts w:hint="eastAsia"/>
          <w:sz w:val="21"/>
          <w:szCs w:val="21"/>
        </w:rPr>
      </w:pPr>
    </w:p>
    <w:p w14:paraId="44345CC5" w14:textId="77777777" w:rsidR="00565A1B" w:rsidRDefault="00565A1B">
      <w:pPr>
        <w:ind w:left="764" w:hangingChars="400" w:hanging="764"/>
        <w:rPr>
          <w:rFonts w:ascii="ＭＳ 明朝" w:hAnsi="ＭＳ 明朝" w:hint="eastAsia"/>
          <w:sz w:val="21"/>
        </w:rPr>
      </w:pPr>
      <w:r>
        <w:rPr>
          <w:rFonts w:ascii="ＭＳ 明朝" w:hAnsi="ＭＳ 明朝" w:hint="eastAsia"/>
          <w:sz w:val="21"/>
        </w:rPr>
        <w:t>４．実験データの取扱いについて</w:t>
      </w:r>
    </w:p>
    <w:p w14:paraId="27D7CEB4" w14:textId="503F3189" w:rsidR="00565A1B" w:rsidRDefault="00565A1B">
      <w:pPr>
        <w:pStyle w:val="2"/>
        <w:ind w:leftChars="100" w:left="181" w:firstLine="191"/>
        <w:rPr>
          <w:rFonts w:hint="eastAsia"/>
          <w:sz w:val="21"/>
        </w:rPr>
      </w:pPr>
      <w:r>
        <w:rPr>
          <w:rFonts w:hint="eastAsia"/>
          <w:sz w:val="21"/>
        </w:rPr>
        <w:t>例年同様、各社からのデータは非公開とし、共同実験事務局にて社名等を除いて集計いたします。参加者名は、最終報告書に事業所名のみで一覧表示します。なお、事務局より実験担当者宛に問い合わせをすることがありますので、</w:t>
      </w:r>
      <w:r w:rsidRPr="003A7921">
        <w:rPr>
          <w:rFonts w:hint="eastAsia"/>
          <w:sz w:val="21"/>
          <w:u w:val="single"/>
        </w:rPr>
        <w:t>バックデータ等は必ず各社で控えておいて</w:t>
      </w:r>
      <w:r w:rsidR="003A7921" w:rsidRPr="003A7921">
        <w:rPr>
          <w:rFonts w:hint="eastAsia"/>
          <w:sz w:val="21"/>
          <w:u w:val="single"/>
        </w:rPr>
        <w:t>くだ</w:t>
      </w:r>
      <w:r w:rsidRPr="003A7921">
        <w:rPr>
          <w:rFonts w:hint="eastAsia"/>
          <w:sz w:val="21"/>
          <w:u w:val="single"/>
        </w:rPr>
        <w:t>さい</w:t>
      </w:r>
      <w:r>
        <w:rPr>
          <w:rFonts w:hint="eastAsia"/>
          <w:sz w:val="21"/>
        </w:rPr>
        <w:t>。</w:t>
      </w:r>
    </w:p>
    <w:p w14:paraId="1D21A0C4" w14:textId="77777777" w:rsidR="00565A1B" w:rsidRDefault="00565A1B">
      <w:pPr>
        <w:ind w:left="764" w:hangingChars="400" w:hanging="764"/>
        <w:rPr>
          <w:rFonts w:ascii="ＭＳ 明朝" w:hAnsi="ＭＳ 明朝"/>
          <w:sz w:val="21"/>
        </w:rPr>
      </w:pPr>
    </w:p>
    <w:p w14:paraId="2E213CB8" w14:textId="77777777" w:rsidR="000754BC" w:rsidRDefault="000754BC">
      <w:pPr>
        <w:ind w:left="764" w:hangingChars="400" w:hanging="764"/>
        <w:rPr>
          <w:rFonts w:ascii="ＭＳ 明朝" w:hAnsi="ＭＳ 明朝" w:hint="eastAsia"/>
          <w:sz w:val="21"/>
        </w:rPr>
      </w:pPr>
    </w:p>
    <w:p w14:paraId="4C233D8D" w14:textId="77777777" w:rsidR="00565A1B" w:rsidRDefault="00463462">
      <w:pPr>
        <w:ind w:left="764" w:hangingChars="400" w:hanging="764"/>
        <w:rPr>
          <w:rFonts w:ascii="ＭＳ 明朝" w:hAnsi="ＭＳ 明朝" w:hint="eastAsia"/>
          <w:sz w:val="21"/>
        </w:rPr>
      </w:pPr>
      <w:r>
        <w:rPr>
          <w:rFonts w:ascii="ＭＳ 明朝" w:hAnsi="ＭＳ 明朝" w:hint="eastAsia"/>
          <w:sz w:val="21"/>
        </w:rPr>
        <w:t>５</w:t>
      </w:r>
      <w:r w:rsidR="00565A1B">
        <w:rPr>
          <w:rFonts w:ascii="ＭＳ 明朝" w:hAnsi="ＭＳ 明朝" w:hint="eastAsia"/>
          <w:sz w:val="21"/>
        </w:rPr>
        <w:t>．報告書の提出期限</w:t>
      </w:r>
    </w:p>
    <w:p w14:paraId="7EFD3AD6" w14:textId="2BB1C121" w:rsidR="00565A1B" w:rsidRPr="003A7921" w:rsidRDefault="00565A1B" w:rsidP="000754BC">
      <w:pPr>
        <w:ind w:left="764" w:hangingChars="400" w:hanging="764"/>
        <w:rPr>
          <w:rFonts w:ascii="ＭＳ 明朝" w:hAnsi="ＭＳ 明朝" w:hint="eastAsia"/>
          <w:sz w:val="21"/>
          <w:u w:val="double"/>
        </w:rPr>
      </w:pPr>
      <w:r>
        <w:rPr>
          <w:rFonts w:ascii="ＭＳ 明朝" w:hAnsi="ＭＳ 明朝" w:hint="eastAsia"/>
          <w:sz w:val="21"/>
        </w:rPr>
        <w:t xml:space="preserve">　</w:t>
      </w:r>
      <w:r w:rsidRPr="00090DD6">
        <w:rPr>
          <w:rFonts w:ascii="ＭＳ 明朝" w:hAnsi="ＭＳ 明朝" w:hint="eastAsia"/>
          <w:sz w:val="21"/>
        </w:rPr>
        <w:t xml:space="preserve">　</w:t>
      </w:r>
      <w:r w:rsidR="00B95EE1" w:rsidRPr="003A7921">
        <w:rPr>
          <w:rFonts w:ascii="ＭＳ 明朝" w:hAnsi="ＭＳ 明朝" w:hint="eastAsia"/>
          <w:sz w:val="21"/>
          <w:u w:val="double"/>
        </w:rPr>
        <w:t>令和</w:t>
      </w:r>
      <w:r w:rsidR="003A7921" w:rsidRPr="003A7921">
        <w:rPr>
          <w:rFonts w:ascii="ＭＳ 明朝" w:hAnsi="ＭＳ 明朝" w:hint="eastAsia"/>
          <w:sz w:val="21"/>
          <w:u w:val="double"/>
        </w:rPr>
        <w:t>５</w:t>
      </w:r>
      <w:r w:rsidRPr="003A7921">
        <w:rPr>
          <w:rFonts w:ascii="ＭＳ 明朝" w:hAnsi="ＭＳ 明朝" w:hint="eastAsia"/>
          <w:sz w:val="21"/>
          <w:u w:val="double"/>
        </w:rPr>
        <w:t>年</w:t>
      </w:r>
      <w:r w:rsidR="003A7921" w:rsidRPr="003A7921">
        <w:rPr>
          <w:rFonts w:ascii="ＭＳ 明朝" w:hAnsi="ＭＳ 明朝" w:hint="eastAsia"/>
          <w:sz w:val="21"/>
          <w:u w:val="double"/>
        </w:rPr>
        <w:t>８</w:t>
      </w:r>
      <w:r w:rsidRPr="003A7921">
        <w:rPr>
          <w:rFonts w:ascii="ＭＳ 明朝" w:hAnsi="ＭＳ 明朝" w:hint="eastAsia"/>
          <w:sz w:val="21"/>
          <w:u w:val="double"/>
        </w:rPr>
        <w:t>月</w:t>
      </w:r>
      <w:r w:rsidR="003A7921" w:rsidRPr="003A7921">
        <w:rPr>
          <w:rFonts w:ascii="ＭＳ 明朝" w:hAnsi="ＭＳ 明朝" w:hint="eastAsia"/>
          <w:sz w:val="21"/>
          <w:u w:val="double"/>
        </w:rPr>
        <w:t>１０</w:t>
      </w:r>
      <w:r w:rsidRPr="003A7921">
        <w:rPr>
          <w:rFonts w:ascii="ＭＳ 明朝" w:hAnsi="ＭＳ 明朝" w:hint="eastAsia"/>
          <w:sz w:val="21"/>
          <w:u w:val="double"/>
        </w:rPr>
        <w:t>日（</w:t>
      </w:r>
      <w:r w:rsidR="000754BC" w:rsidRPr="003A7921">
        <w:rPr>
          <w:rFonts w:ascii="ＭＳ 明朝" w:hAnsi="ＭＳ 明朝" w:hint="eastAsia"/>
          <w:sz w:val="21"/>
          <w:u w:val="double"/>
        </w:rPr>
        <w:t>木</w:t>
      </w:r>
      <w:r w:rsidRPr="003A7921">
        <w:rPr>
          <w:rFonts w:ascii="ＭＳ 明朝" w:hAnsi="ＭＳ 明朝" w:hint="eastAsia"/>
          <w:sz w:val="21"/>
          <w:u w:val="double"/>
        </w:rPr>
        <w:t>）必着</w:t>
      </w:r>
    </w:p>
    <w:p w14:paraId="53C7242B" w14:textId="77777777" w:rsidR="00565A1B" w:rsidRDefault="00565A1B">
      <w:pPr>
        <w:ind w:left="764" w:hangingChars="400" w:hanging="764"/>
        <w:rPr>
          <w:rFonts w:ascii="ＭＳ 明朝" w:hAnsi="ＭＳ 明朝"/>
          <w:sz w:val="21"/>
        </w:rPr>
      </w:pPr>
    </w:p>
    <w:p w14:paraId="19C36C5A" w14:textId="77777777" w:rsidR="000754BC" w:rsidRPr="000754BC" w:rsidRDefault="000754BC">
      <w:pPr>
        <w:ind w:left="764" w:hangingChars="400" w:hanging="764"/>
        <w:rPr>
          <w:rFonts w:ascii="ＭＳ 明朝" w:hAnsi="ＭＳ 明朝" w:hint="eastAsia"/>
          <w:sz w:val="21"/>
        </w:rPr>
      </w:pPr>
    </w:p>
    <w:p w14:paraId="79206D4B" w14:textId="77777777" w:rsidR="00565A1B" w:rsidRPr="00AF1E36" w:rsidRDefault="00463462">
      <w:pPr>
        <w:ind w:left="764" w:hangingChars="400" w:hanging="764"/>
        <w:rPr>
          <w:rFonts w:ascii="ＭＳ 明朝" w:hAnsi="ＭＳ 明朝" w:hint="eastAsia"/>
          <w:sz w:val="21"/>
        </w:rPr>
      </w:pPr>
      <w:r>
        <w:rPr>
          <w:rFonts w:ascii="ＭＳ 明朝" w:hAnsi="ＭＳ 明朝" w:hint="eastAsia"/>
          <w:sz w:val="21"/>
        </w:rPr>
        <w:t>６</w:t>
      </w:r>
      <w:r w:rsidR="00565A1B" w:rsidRPr="00AF1E36">
        <w:rPr>
          <w:rFonts w:ascii="ＭＳ 明朝" w:hAnsi="ＭＳ 明朝" w:hint="eastAsia"/>
          <w:sz w:val="21"/>
        </w:rPr>
        <w:t>．報告書の提出先</w:t>
      </w:r>
    </w:p>
    <w:p w14:paraId="6C0DC3B7" w14:textId="77777777" w:rsidR="00F2657E" w:rsidRDefault="00565A1B" w:rsidP="00454D1D">
      <w:pPr>
        <w:ind w:left="764" w:hangingChars="400" w:hanging="764"/>
        <w:rPr>
          <w:rFonts w:ascii="ＭＳ 明朝" w:hAnsi="ＭＳ 明朝" w:hint="eastAsia"/>
          <w:sz w:val="21"/>
        </w:rPr>
      </w:pPr>
      <w:r w:rsidRPr="00AF1E36">
        <w:rPr>
          <w:rFonts w:ascii="ＭＳ 明朝" w:hAnsi="ＭＳ 明朝" w:hint="eastAsia"/>
          <w:sz w:val="21"/>
        </w:rPr>
        <w:t xml:space="preserve">　　（</w:t>
      </w:r>
      <w:r w:rsidR="00C01FC8" w:rsidRPr="00AF1E36">
        <w:rPr>
          <w:rFonts w:ascii="ＭＳ 明朝" w:hAnsi="ＭＳ 明朝" w:hint="eastAsia"/>
          <w:sz w:val="21"/>
        </w:rPr>
        <w:t>一</w:t>
      </w:r>
      <w:r w:rsidRPr="00AF1E36">
        <w:rPr>
          <w:rFonts w:ascii="ＭＳ 明朝" w:hAnsi="ＭＳ 明朝" w:hint="eastAsia"/>
          <w:sz w:val="21"/>
        </w:rPr>
        <w:t xml:space="preserve">社）愛知県環境測定分析協会事務局内　共同実験事務局　</w:t>
      </w:r>
    </w:p>
    <w:p w14:paraId="671A2BDB" w14:textId="77777777" w:rsidR="00565A1B" w:rsidRPr="00AF1E36" w:rsidRDefault="00D71E0F" w:rsidP="00F2657E">
      <w:pPr>
        <w:ind w:leftChars="300" w:left="734" w:hangingChars="100" w:hanging="191"/>
        <w:rPr>
          <w:rFonts w:ascii="ＭＳ 明朝" w:hAnsi="ＭＳ 明朝" w:hint="eastAsia"/>
          <w:sz w:val="21"/>
        </w:rPr>
      </w:pPr>
      <w:r w:rsidRPr="00AF1E36">
        <w:rPr>
          <w:rFonts w:ascii="ＭＳ 明朝" w:hAnsi="ＭＳ 明朝" w:hint="eastAsia"/>
          <w:sz w:val="21"/>
        </w:rPr>
        <w:t xml:space="preserve">E-mail　</w:t>
      </w:r>
      <w:r w:rsidRPr="00AF1E36">
        <w:rPr>
          <w:rFonts w:ascii="ＭＳ 明朝" w:hAnsi="ＭＳ 明朝" w:hint="eastAsia"/>
        </w:rPr>
        <w:t>aikankyo@nifty.com</w:t>
      </w:r>
    </w:p>
    <w:p w14:paraId="72114B72" w14:textId="77777777" w:rsidR="00565A1B" w:rsidRDefault="00565A1B">
      <w:pPr>
        <w:ind w:left="764" w:hangingChars="400" w:hanging="764"/>
        <w:rPr>
          <w:rFonts w:ascii="ＭＳ 明朝" w:hAnsi="ＭＳ 明朝"/>
          <w:sz w:val="21"/>
        </w:rPr>
      </w:pPr>
    </w:p>
    <w:p w14:paraId="1C883AEB" w14:textId="77777777" w:rsidR="000754BC" w:rsidRPr="00632CBB" w:rsidRDefault="000754BC">
      <w:pPr>
        <w:ind w:left="764" w:hangingChars="400" w:hanging="764"/>
        <w:rPr>
          <w:rFonts w:ascii="ＭＳ 明朝" w:hAnsi="ＭＳ 明朝" w:hint="eastAsia"/>
          <w:sz w:val="21"/>
        </w:rPr>
      </w:pPr>
    </w:p>
    <w:p w14:paraId="31490F6E" w14:textId="77777777" w:rsidR="00565A1B" w:rsidRPr="00AF1E36" w:rsidRDefault="00463462">
      <w:pPr>
        <w:ind w:left="764" w:hangingChars="400" w:hanging="764"/>
        <w:rPr>
          <w:rFonts w:ascii="ＭＳ 明朝" w:hAnsi="ＭＳ 明朝" w:hint="eastAsia"/>
          <w:sz w:val="21"/>
        </w:rPr>
      </w:pPr>
      <w:r>
        <w:rPr>
          <w:rFonts w:ascii="ＭＳ 明朝" w:hAnsi="ＭＳ 明朝" w:hint="eastAsia"/>
          <w:sz w:val="21"/>
        </w:rPr>
        <w:t>７</w:t>
      </w:r>
      <w:r w:rsidR="00565A1B" w:rsidRPr="00AF1E36">
        <w:rPr>
          <w:rFonts w:ascii="ＭＳ 明朝" w:hAnsi="ＭＳ 明朝" w:hint="eastAsia"/>
          <w:sz w:val="21"/>
        </w:rPr>
        <w:t>．本件の問い合わせ先</w:t>
      </w:r>
    </w:p>
    <w:p w14:paraId="5AE1C26E" w14:textId="44C18F44" w:rsidR="00463462" w:rsidRPr="00C0655F" w:rsidRDefault="00565A1B" w:rsidP="00463462">
      <w:pPr>
        <w:ind w:left="764" w:hangingChars="400" w:hanging="764"/>
        <w:rPr>
          <w:rFonts w:ascii="ＭＳ 明朝" w:hAnsi="ＭＳ 明朝" w:hint="eastAsia"/>
          <w:sz w:val="21"/>
        </w:rPr>
      </w:pPr>
      <w:r w:rsidRPr="00AF1E36">
        <w:rPr>
          <w:rFonts w:ascii="ＭＳ 明朝" w:hAnsi="ＭＳ 明朝" w:hint="eastAsia"/>
          <w:sz w:val="21"/>
        </w:rPr>
        <w:t xml:space="preserve">　　</w:t>
      </w:r>
      <w:r w:rsidR="000754BC">
        <w:rPr>
          <w:rFonts w:ascii="ＭＳ 明朝" w:hAnsi="ＭＳ 明朝" w:hint="eastAsia"/>
          <w:sz w:val="21"/>
        </w:rPr>
        <w:t>小川　光寛</w:t>
      </w:r>
      <w:r w:rsidR="00483E4F">
        <w:rPr>
          <w:rFonts w:ascii="ＭＳ 明朝" w:hAnsi="ＭＳ 明朝" w:hint="eastAsia"/>
          <w:sz w:val="21"/>
        </w:rPr>
        <w:t xml:space="preserve">　</w:t>
      </w:r>
      <w:r w:rsidR="00F61FC7" w:rsidRPr="00C0655F">
        <w:rPr>
          <w:rFonts w:ascii="ＭＳ 明朝" w:hAnsi="ＭＳ 明朝" w:hint="eastAsia"/>
          <w:sz w:val="21"/>
        </w:rPr>
        <w:t xml:space="preserve">　</w:t>
      </w:r>
      <w:r w:rsidR="00463462" w:rsidRPr="00C0655F">
        <w:rPr>
          <w:rFonts w:ascii="ＭＳ 明朝" w:hAnsi="ＭＳ 明朝" w:hint="eastAsia"/>
          <w:sz w:val="21"/>
        </w:rPr>
        <w:t>TEL：</w:t>
      </w:r>
      <w:r w:rsidR="00F42992" w:rsidRPr="00CB0270">
        <w:rPr>
          <w:rFonts w:ascii="ＭＳ 明朝" w:hAnsi="ＭＳ 明朝" w:hint="eastAsia"/>
          <w:sz w:val="21"/>
        </w:rPr>
        <w:t>（052）</w:t>
      </w:r>
      <w:r w:rsidR="000754BC">
        <w:rPr>
          <w:rFonts w:ascii="ＭＳ 明朝" w:hAnsi="ＭＳ 明朝" w:hint="eastAsia"/>
          <w:sz w:val="21"/>
        </w:rPr>
        <w:t>683-1131</w:t>
      </w:r>
      <w:r w:rsidR="00036805" w:rsidRPr="00C0655F">
        <w:rPr>
          <w:rFonts w:ascii="ＭＳ 明朝" w:hAnsi="ＭＳ 明朝" w:hint="eastAsia"/>
          <w:sz w:val="21"/>
        </w:rPr>
        <w:t xml:space="preserve">　　</w:t>
      </w:r>
      <w:r w:rsidR="000754BC">
        <w:rPr>
          <w:rFonts w:ascii="ＭＳ 明朝" w:hAnsi="ＭＳ 明朝" w:hint="eastAsia"/>
          <w:sz w:val="21"/>
        </w:rPr>
        <w:t>一般社団法人愛知県薬剤師会</w:t>
      </w:r>
      <w:r w:rsidR="00463462" w:rsidRPr="00C0655F">
        <w:rPr>
          <w:rFonts w:ascii="ＭＳ 明朝" w:hAnsi="ＭＳ 明朝" w:hint="eastAsia"/>
          <w:sz w:val="21"/>
        </w:rPr>
        <w:t>（サンプル担当）</w:t>
      </w:r>
    </w:p>
    <w:p w14:paraId="21ECDD24" w14:textId="50A20064" w:rsidR="00463462" w:rsidRDefault="00B12860" w:rsidP="00463462">
      <w:pPr>
        <w:ind w:left="764" w:hangingChars="400" w:hanging="764"/>
        <w:rPr>
          <w:rFonts w:ascii="ＭＳ 明朝" w:hAnsi="ＭＳ 明朝"/>
          <w:sz w:val="21"/>
        </w:rPr>
      </w:pPr>
      <w:r w:rsidRPr="00F61FC7">
        <w:rPr>
          <w:rFonts w:ascii="ＭＳ 明朝" w:hAnsi="ＭＳ 明朝" w:hint="eastAsia"/>
          <w:sz w:val="21"/>
        </w:rPr>
        <w:t xml:space="preserve">　　</w:t>
      </w:r>
      <w:r w:rsidR="000754BC">
        <w:rPr>
          <w:rFonts w:ascii="ＭＳ 明朝" w:hAnsi="ＭＳ 明朝" w:hint="eastAsia"/>
          <w:sz w:val="21"/>
        </w:rPr>
        <w:t xml:space="preserve">石神　　昇　</w:t>
      </w:r>
      <w:r w:rsidR="00463462" w:rsidRPr="00F61FC7">
        <w:rPr>
          <w:rFonts w:ascii="ＭＳ 明朝" w:hAnsi="ＭＳ 明朝" w:hint="eastAsia"/>
          <w:sz w:val="21"/>
        </w:rPr>
        <w:t xml:space="preserve">　TEL：（</w:t>
      </w:r>
      <w:r w:rsidR="000754BC">
        <w:rPr>
          <w:rFonts w:ascii="ＭＳ 明朝" w:hAnsi="ＭＳ 明朝" w:hint="eastAsia"/>
          <w:sz w:val="21"/>
        </w:rPr>
        <w:t>052</w:t>
      </w:r>
      <w:r w:rsidR="00463462" w:rsidRPr="00F61FC7">
        <w:rPr>
          <w:rFonts w:ascii="ＭＳ 明朝" w:hAnsi="ＭＳ 明朝" w:hint="eastAsia"/>
          <w:sz w:val="21"/>
        </w:rPr>
        <w:t>）</w:t>
      </w:r>
      <w:r w:rsidR="000754BC">
        <w:rPr>
          <w:rFonts w:ascii="ＭＳ 明朝" w:hAnsi="ＭＳ 明朝" w:hint="eastAsia"/>
          <w:sz w:val="21"/>
        </w:rPr>
        <w:t>771</w:t>
      </w:r>
      <w:r w:rsidR="00463462" w:rsidRPr="00F61FC7">
        <w:rPr>
          <w:rFonts w:ascii="ＭＳ 明朝" w:hAnsi="ＭＳ 明朝" w:hint="eastAsia"/>
          <w:sz w:val="21"/>
        </w:rPr>
        <w:t>-</w:t>
      </w:r>
      <w:r w:rsidR="000754BC">
        <w:rPr>
          <w:rFonts w:ascii="ＭＳ 明朝" w:hAnsi="ＭＳ 明朝" w:hint="eastAsia"/>
          <w:sz w:val="21"/>
        </w:rPr>
        <w:t>2717</w:t>
      </w:r>
      <w:r w:rsidR="00463462" w:rsidRPr="00F61FC7">
        <w:rPr>
          <w:rFonts w:ascii="ＭＳ 明朝" w:hAnsi="ＭＳ 明朝" w:hint="eastAsia"/>
          <w:sz w:val="21"/>
        </w:rPr>
        <w:t xml:space="preserve">　　</w:t>
      </w:r>
      <w:r w:rsidR="00483E4F">
        <w:rPr>
          <w:rFonts w:ascii="ＭＳ 明朝" w:hAnsi="ＭＳ 明朝" w:hint="eastAsia"/>
          <w:sz w:val="21"/>
        </w:rPr>
        <w:t>株式会社</w:t>
      </w:r>
      <w:r w:rsidR="000754BC">
        <w:rPr>
          <w:rFonts w:ascii="ＭＳ 明朝" w:hAnsi="ＭＳ 明朝" w:hint="eastAsia"/>
          <w:sz w:val="21"/>
        </w:rPr>
        <w:t>愛研</w:t>
      </w:r>
    </w:p>
    <w:p w14:paraId="16EC6621" w14:textId="77777777" w:rsidR="00284B20" w:rsidRDefault="00284B20" w:rsidP="00463462">
      <w:pPr>
        <w:ind w:left="764" w:hangingChars="400" w:hanging="764"/>
        <w:rPr>
          <w:rFonts w:ascii="ＭＳ 明朝" w:hAnsi="ＭＳ 明朝"/>
          <w:sz w:val="21"/>
        </w:rPr>
      </w:pPr>
    </w:p>
    <w:p w14:paraId="0616AE5F" w14:textId="77777777" w:rsidR="000754BC" w:rsidRPr="00B12860" w:rsidRDefault="000754BC" w:rsidP="00463462">
      <w:pPr>
        <w:ind w:left="764" w:hangingChars="400" w:hanging="764"/>
        <w:rPr>
          <w:rFonts w:ascii="ＭＳ 明朝" w:hAnsi="ＭＳ 明朝" w:hint="eastAsia"/>
          <w:sz w:val="21"/>
        </w:rPr>
      </w:pPr>
    </w:p>
    <w:p w14:paraId="2F2C36B3" w14:textId="77777777" w:rsidR="00284B20" w:rsidRDefault="00284B20" w:rsidP="000754BC">
      <w:pPr>
        <w:ind w:left="764" w:hangingChars="400" w:hanging="764"/>
        <w:jc w:val="right"/>
        <w:rPr>
          <w:rFonts w:ascii="ＭＳ 明朝" w:hAnsi="ＭＳ 明朝" w:hint="eastAsia"/>
          <w:sz w:val="21"/>
        </w:rPr>
      </w:pPr>
      <w:r>
        <w:rPr>
          <w:rFonts w:ascii="ＭＳ 明朝" w:hAnsi="ＭＳ 明朝" w:hint="eastAsia"/>
          <w:sz w:val="21"/>
        </w:rPr>
        <w:t>以</w:t>
      </w:r>
      <w:r w:rsidR="000754BC">
        <w:rPr>
          <w:rFonts w:ascii="ＭＳ 明朝" w:hAnsi="ＭＳ 明朝" w:hint="eastAsia"/>
          <w:sz w:val="21"/>
        </w:rPr>
        <w:t xml:space="preserve">　</w:t>
      </w:r>
      <w:r>
        <w:rPr>
          <w:rFonts w:ascii="ＭＳ 明朝" w:hAnsi="ＭＳ 明朝" w:hint="eastAsia"/>
          <w:sz w:val="21"/>
        </w:rPr>
        <w:t xml:space="preserve">　上</w:t>
      </w:r>
    </w:p>
    <w:p w14:paraId="4E3B2FBE" w14:textId="77777777" w:rsidR="00565A1B" w:rsidRPr="00463462" w:rsidRDefault="00565A1B" w:rsidP="00463462">
      <w:pPr>
        <w:ind w:left="764" w:hangingChars="400" w:hanging="764"/>
        <w:rPr>
          <w:rFonts w:ascii="ＭＳ 明朝" w:hAnsi="ＭＳ 明朝"/>
          <w:color w:val="FF0000"/>
          <w:sz w:val="21"/>
        </w:rPr>
      </w:pPr>
    </w:p>
    <w:sectPr w:rsidR="00565A1B" w:rsidRPr="00463462" w:rsidSect="00B47A5C">
      <w:pgSz w:w="11906" w:h="16838" w:code="9"/>
      <w:pgMar w:top="964" w:right="567" w:bottom="964" w:left="1418" w:header="851" w:footer="992" w:gutter="0"/>
      <w:cols w:space="425"/>
      <w:docGrid w:type="linesAndChars" w:linePitch="274" w:charSpace="-39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9E453" w14:textId="77777777" w:rsidR="00E3412E" w:rsidRDefault="00E3412E" w:rsidP="006F313E">
      <w:r>
        <w:separator/>
      </w:r>
    </w:p>
  </w:endnote>
  <w:endnote w:type="continuationSeparator" w:id="0">
    <w:p w14:paraId="0F594AE0" w14:textId="77777777" w:rsidR="00E3412E" w:rsidRDefault="00E3412E" w:rsidP="006F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491CA" w14:textId="77777777" w:rsidR="00E3412E" w:rsidRDefault="00E3412E" w:rsidP="006F313E">
      <w:r>
        <w:separator/>
      </w:r>
    </w:p>
  </w:footnote>
  <w:footnote w:type="continuationSeparator" w:id="0">
    <w:p w14:paraId="4E7A0A7C" w14:textId="77777777" w:rsidR="00E3412E" w:rsidRDefault="00E3412E" w:rsidP="006F3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17D90"/>
    <w:multiLevelType w:val="hybridMultilevel"/>
    <w:tmpl w:val="2A289ABA"/>
    <w:lvl w:ilvl="0" w:tplc="40AA323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760EC8"/>
    <w:multiLevelType w:val="hybridMultilevel"/>
    <w:tmpl w:val="54F82618"/>
    <w:lvl w:ilvl="0" w:tplc="FDB0D78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2E02E1"/>
    <w:multiLevelType w:val="hybridMultilevel"/>
    <w:tmpl w:val="A52C2A06"/>
    <w:lvl w:ilvl="0" w:tplc="36B88A9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8A82791"/>
    <w:multiLevelType w:val="hybridMultilevel"/>
    <w:tmpl w:val="2460E98E"/>
    <w:lvl w:ilvl="0" w:tplc="26DE6C26">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108697799">
    <w:abstractNumId w:val="1"/>
  </w:num>
  <w:num w:numId="2" w16cid:durableId="175001146">
    <w:abstractNumId w:val="0"/>
  </w:num>
  <w:num w:numId="3" w16cid:durableId="1201822147">
    <w:abstractNumId w:val="2"/>
  </w:num>
  <w:num w:numId="4" w16cid:durableId="14012923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1"/>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0934"/>
    <w:rsid w:val="00016F5D"/>
    <w:rsid w:val="00036805"/>
    <w:rsid w:val="00057311"/>
    <w:rsid w:val="000754BC"/>
    <w:rsid w:val="00090DD6"/>
    <w:rsid w:val="000A6C1B"/>
    <w:rsid w:val="000B4E48"/>
    <w:rsid w:val="000E7EB9"/>
    <w:rsid w:val="001238A8"/>
    <w:rsid w:val="00131587"/>
    <w:rsid w:val="00133CAF"/>
    <w:rsid w:val="00195D42"/>
    <w:rsid w:val="0019769A"/>
    <w:rsid w:val="001A50D6"/>
    <w:rsid w:val="001E3A19"/>
    <w:rsid w:val="002124B5"/>
    <w:rsid w:val="00230987"/>
    <w:rsid w:val="00245F48"/>
    <w:rsid w:val="002826E7"/>
    <w:rsid w:val="00284B20"/>
    <w:rsid w:val="00295C75"/>
    <w:rsid w:val="002B7DA6"/>
    <w:rsid w:val="002C485F"/>
    <w:rsid w:val="00316C86"/>
    <w:rsid w:val="003219AD"/>
    <w:rsid w:val="00350F9B"/>
    <w:rsid w:val="00392336"/>
    <w:rsid w:val="003A7921"/>
    <w:rsid w:val="003B51F3"/>
    <w:rsid w:val="003D4968"/>
    <w:rsid w:val="003E2648"/>
    <w:rsid w:val="003E7416"/>
    <w:rsid w:val="00410626"/>
    <w:rsid w:val="00413675"/>
    <w:rsid w:val="004217BF"/>
    <w:rsid w:val="0042351C"/>
    <w:rsid w:val="004321F2"/>
    <w:rsid w:val="00432E9C"/>
    <w:rsid w:val="00437679"/>
    <w:rsid w:val="00453E0A"/>
    <w:rsid w:val="00454D1D"/>
    <w:rsid w:val="00455785"/>
    <w:rsid w:val="0045768D"/>
    <w:rsid w:val="00463462"/>
    <w:rsid w:val="00466834"/>
    <w:rsid w:val="0047124F"/>
    <w:rsid w:val="00483E4F"/>
    <w:rsid w:val="0049710C"/>
    <w:rsid w:val="004A29F5"/>
    <w:rsid w:val="004E5F5D"/>
    <w:rsid w:val="005037CE"/>
    <w:rsid w:val="00514E12"/>
    <w:rsid w:val="00515552"/>
    <w:rsid w:val="00516325"/>
    <w:rsid w:val="005333B2"/>
    <w:rsid w:val="0055608D"/>
    <w:rsid w:val="005646B9"/>
    <w:rsid w:val="00565A1B"/>
    <w:rsid w:val="00573F45"/>
    <w:rsid w:val="005C4720"/>
    <w:rsid w:val="0062213F"/>
    <w:rsid w:val="00627470"/>
    <w:rsid w:val="00632CBB"/>
    <w:rsid w:val="00653927"/>
    <w:rsid w:val="006851E6"/>
    <w:rsid w:val="006B1BD1"/>
    <w:rsid w:val="006B620B"/>
    <w:rsid w:val="006E23DB"/>
    <w:rsid w:val="006F313E"/>
    <w:rsid w:val="00700934"/>
    <w:rsid w:val="00731C15"/>
    <w:rsid w:val="00735AFB"/>
    <w:rsid w:val="0076028D"/>
    <w:rsid w:val="00774F3C"/>
    <w:rsid w:val="007B7121"/>
    <w:rsid w:val="0081063C"/>
    <w:rsid w:val="00832746"/>
    <w:rsid w:val="0083595A"/>
    <w:rsid w:val="0086017C"/>
    <w:rsid w:val="00885DFC"/>
    <w:rsid w:val="0089535F"/>
    <w:rsid w:val="00896C78"/>
    <w:rsid w:val="008C7586"/>
    <w:rsid w:val="008F47CE"/>
    <w:rsid w:val="009252D7"/>
    <w:rsid w:val="0092544B"/>
    <w:rsid w:val="0099040B"/>
    <w:rsid w:val="00997EF5"/>
    <w:rsid w:val="009B6109"/>
    <w:rsid w:val="00A012B9"/>
    <w:rsid w:val="00A03E89"/>
    <w:rsid w:val="00A05871"/>
    <w:rsid w:val="00A1112C"/>
    <w:rsid w:val="00A2021D"/>
    <w:rsid w:val="00A73617"/>
    <w:rsid w:val="00A76AA0"/>
    <w:rsid w:val="00AC4529"/>
    <w:rsid w:val="00AC58C1"/>
    <w:rsid w:val="00AC6705"/>
    <w:rsid w:val="00AF1E36"/>
    <w:rsid w:val="00B12860"/>
    <w:rsid w:val="00B131BA"/>
    <w:rsid w:val="00B47A5C"/>
    <w:rsid w:val="00B50A92"/>
    <w:rsid w:val="00B553FA"/>
    <w:rsid w:val="00B757AC"/>
    <w:rsid w:val="00B95EE1"/>
    <w:rsid w:val="00BA002B"/>
    <w:rsid w:val="00C01FC8"/>
    <w:rsid w:val="00C043E6"/>
    <w:rsid w:val="00C0655F"/>
    <w:rsid w:val="00C14514"/>
    <w:rsid w:val="00C52F40"/>
    <w:rsid w:val="00C54B22"/>
    <w:rsid w:val="00C7292C"/>
    <w:rsid w:val="00C845CC"/>
    <w:rsid w:val="00CB0270"/>
    <w:rsid w:val="00CB40EB"/>
    <w:rsid w:val="00CE1CBC"/>
    <w:rsid w:val="00CF581A"/>
    <w:rsid w:val="00D32995"/>
    <w:rsid w:val="00D32E1E"/>
    <w:rsid w:val="00D70153"/>
    <w:rsid w:val="00D71E0F"/>
    <w:rsid w:val="00D80BB7"/>
    <w:rsid w:val="00D9582E"/>
    <w:rsid w:val="00DA01A2"/>
    <w:rsid w:val="00DB2E73"/>
    <w:rsid w:val="00DB72B7"/>
    <w:rsid w:val="00DC457A"/>
    <w:rsid w:val="00E3412E"/>
    <w:rsid w:val="00E418FB"/>
    <w:rsid w:val="00E543E1"/>
    <w:rsid w:val="00E56B31"/>
    <w:rsid w:val="00E668F9"/>
    <w:rsid w:val="00E804AE"/>
    <w:rsid w:val="00E84C5A"/>
    <w:rsid w:val="00E850BC"/>
    <w:rsid w:val="00E909B6"/>
    <w:rsid w:val="00EE2D52"/>
    <w:rsid w:val="00EE7CDD"/>
    <w:rsid w:val="00F07530"/>
    <w:rsid w:val="00F2657E"/>
    <w:rsid w:val="00F42992"/>
    <w:rsid w:val="00F57C0C"/>
    <w:rsid w:val="00F61FC7"/>
    <w:rsid w:val="00F923D4"/>
    <w:rsid w:val="00FB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9C296"/>
  <w15:chartTrackingRefBased/>
  <w15:docId w15:val="{57AFA669-7C82-46E5-AA35-C90D4B80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2171" w:hangingChars="1200" w:hanging="2171"/>
    </w:pPr>
    <w:rPr>
      <w:rFonts w:ascii="ＭＳ 明朝" w:hAnsi="ＭＳ 明朝"/>
    </w:rPr>
  </w:style>
  <w:style w:type="paragraph" w:styleId="2">
    <w:name w:val="Body Text Indent 2"/>
    <w:basedOn w:val="a"/>
    <w:pPr>
      <w:ind w:leftChars="150" w:left="271" w:firstLineChars="100" w:firstLine="181"/>
    </w:pPr>
    <w:rPr>
      <w:rFonts w:ascii="ＭＳ 明朝" w:hAnsi="ＭＳ 明朝"/>
    </w:rPr>
  </w:style>
  <w:style w:type="character" w:styleId="a7">
    <w:name w:val="Emphasis"/>
    <w:qFormat/>
    <w:rPr>
      <w:b/>
      <w:bCs/>
      <w:i w:val="0"/>
      <w:iCs w:val="0"/>
    </w:rPr>
  </w:style>
  <w:style w:type="paragraph" w:styleId="a8">
    <w:name w:val="header"/>
    <w:basedOn w:val="a"/>
    <w:link w:val="a9"/>
    <w:rsid w:val="006F313E"/>
    <w:pPr>
      <w:tabs>
        <w:tab w:val="center" w:pos="4252"/>
        <w:tab w:val="right" w:pos="8504"/>
      </w:tabs>
      <w:snapToGrid w:val="0"/>
    </w:pPr>
  </w:style>
  <w:style w:type="character" w:customStyle="1" w:styleId="a9">
    <w:name w:val="ヘッダー (文字)"/>
    <w:link w:val="a8"/>
    <w:rsid w:val="006F313E"/>
    <w:rPr>
      <w:kern w:val="2"/>
      <w:szCs w:val="24"/>
    </w:rPr>
  </w:style>
  <w:style w:type="paragraph" w:styleId="aa">
    <w:name w:val="footer"/>
    <w:basedOn w:val="a"/>
    <w:link w:val="ab"/>
    <w:rsid w:val="006F313E"/>
    <w:pPr>
      <w:tabs>
        <w:tab w:val="center" w:pos="4252"/>
        <w:tab w:val="right" w:pos="8504"/>
      </w:tabs>
      <w:snapToGrid w:val="0"/>
    </w:pPr>
  </w:style>
  <w:style w:type="character" w:customStyle="1" w:styleId="ab">
    <w:name w:val="フッター (文字)"/>
    <w:link w:val="aa"/>
    <w:rsid w:val="006F313E"/>
    <w:rPr>
      <w:kern w:val="2"/>
      <w:szCs w:val="24"/>
    </w:rPr>
  </w:style>
  <w:style w:type="character" w:styleId="ac">
    <w:name w:val="Hyperlink"/>
    <w:rsid w:val="00D71E0F"/>
    <w:rPr>
      <w:color w:val="0000FF"/>
      <w:u w:val="single"/>
    </w:rPr>
  </w:style>
  <w:style w:type="paragraph" w:styleId="ad">
    <w:name w:val="Balloon Text"/>
    <w:basedOn w:val="a"/>
    <w:link w:val="ae"/>
    <w:rsid w:val="005646B9"/>
    <w:rPr>
      <w:rFonts w:ascii="Arial" w:eastAsia="ＭＳ ゴシック" w:hAnsi="Arial"/>
      <w:sz w:val="18"/>
      <w:szCs w:val="18"/>
    </w:rPr>
  </w:style>
  <w:style w:type="character" w:customStyle="1" w:styleId="ae">
    <w:name w:val="吹き出し (文字)"/>
    <w:link w:val="ad"/>
    <w:rsid w:val="005646B9"/>
    <w:rPr>
      <w:rFonts w:ascii="Arial" w:eastAsia="ＭＳ ゴシック" w:hAnsi="Arial" w:cs="Times New Roman"/>
      <w:kern w:val="2"/>
      <w:sz w:val="18"/>
      <w:szCs w:val="18"/>
    </w:rPr>
  </w:style>
  <w:style w:type="paragraph" w:customStyle="1" w:styleId="Default">
    <w:name w:val="Default"/>
    <w:rsid w:val="00F923D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240</Words>
  <Characters>1371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平成１９年６月　日</vt:lpstr>
      <vt:lpstr>平成１９年６月　日</vt:lpstr>
    </vt:vector>
  </TitlesOfParts>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平成１９年６月　日</dc:title>
  <dc:subject/>
  <dc:creator>0010</dc:creator>
  <cp:keywords/>
  <cp:lastModifiedBy>愛環協</cp:lastModifiedBy>
  <cp:revision>2</cp:revision>
  <cp:lastPrinted>2023-07-07T04:25:00Z</cp:lastPrinted>
  <dcterms:created xsi:type="dcterms:W3CDTF">2023-07-07T04:53:00Z</dcterms:created>
  <dcterms:modified xsi:type="dcterms:W3CDTF">2023-07-07T04:53:00Z</dcterms:modified>
</cp:coreProperties>
</file>